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17691" w14:textId="77777777" w:rsidR="00394CB2" w:rsidRPr="00A746FA" w:rsidRDefault="00394CB2" w:rsidP="00394CB2">
      <w:pPr>
        <w:pStyle w:val="Heading1A"/>
        <w:ind w:left="0"/>
        <w:rPr>
          <w:rFonts w:ascii="Arial" w:eastAsia="Arial" w:hAnsi="Arial" w:cs="Arial"/>
          <w:b/>
          <w:bCs/>
        </w:rPr>
      </w:pPr>
      <w:r w:rsidRPr="00A746FA">
        <w:rPr>
          <w:rFonts w:ascii="Arial" w:hAnsi="Arial" w:cs="Arial"/>
          <w:b/>
          <w:bCs/>
        </w:rPr>
        <w:t>PRESS RELEASE</w:t>
      </w:r>
    </w:p>
    <w:p w14:paraId="22FE937C" w14:textId="77777777" w:rsidR="00394CB2" w:rsidRPr="00A746FA" w:rsidRDefault="00394CB2" w:rsidP="00394CB2">
      <w:pPr>
        <w:pStyle w:val="Body"/>
        <w:rPr>
          <w:rFonts w:ascii="Arial" w:hAnsi="Arial" w:cs="Arial"/>
          <w:color w:val="000000" w:themeColor="text1"/>
          <w:sz w:val="20"/>
          <w:szCs w:val="20"/>
          <w:u w:color="0D0D0D"/>
        </w:rPr>
      </w:pPr>
      <w:r w:rsidRPr="00A746FA">
        <w:rPr>
          <w:rFonts w:ascii="Arial" w:hAnsi="Arial" w:cs="Arial"/>
          <w:color w:val="000000" w:themeColor="text1"/>
          <w:sz w:val="20"/>
          <w:szCs w:val="20"/>
          <w:u w:color="0D0D0D"/>
        </w:rPr>
        <w:t xml:space="preserve">CONTACT: </w:t>
      </w:r>
    </w:p>
    <w:p w14:paraId="1B6CCACD" w14:textId="77777777" w:rsidR="00394CB2" w:rsidRPr="00A746FA" w:rsidRDefault="00394CB2" w:rsidP="00394CB2">
      <w:pPr>
        <w:pStyle w:val="Body"/>
        <w:rPr>
          <w:rFonts w:ascii="Arial" w:hAnsi="Arial" w:cs="Arial"/>
          <w:color w:val="000000" w:themeColor="text1"/>
          <w:sz w:val="20"/>
          <w:szCs w:val="20"/>
          <w:u w:color="0D0D0D"/>
        </w:rPr>
      </w:pPr>
      <w:r w:rsidRPr="00A746FA">
        <w:rPr>
          <w:rFonts w:ascii="Arial" w:hAnsi="Arial" w:cs="Arial"/>
          <w:color w:val="000000" w:themeColor="text1"/>
          <w:sz w:val="20"/>
          <w:szCs w:val="20"/>
          <w:u w:color="0D0D0D"/>
        </w:rPr>
        <w:t xml:space="preserve">Mary Beth Duehr: </w:t>
      </w:r>
      <w:hyperlink r:id="rId8" w:history="1">
        <w:r w:rsidRPr="00AE72AF">
          <w:rPr>
            <w:rStyle w:val="Hyperlink"/>
            <w:rFonts w:cs="Arial"/>
            <w:sz w:val="20"/>
            <w:szCs w:val="20"/>
          </w:rPr>
          <w:t>marybeth@duehrandassociates.com</w:t>
        </w:r>
      </w:hyperlink>
    </w:p>
    <w:p w14:paraId="37ACCA47" w14:textId="77777777" w:rsidR="00394CB2" w:rsidRPr="00A746FA" w:rsidRDefault="00394CB2" w:rsidP="00394CB2">
      <w:pPr>
        <w:pStyle w:val="Body"/>
        <w:rPr>
          <w:rFonts w:ascii="Arial" w:eastAsia="Arial" w:hAnsi="Arial" w:cs="Arial"/>
          <w:b/>
          <w:bCs/>
          <w:color w:val="000000" w:themeColor="text1"/>
          <w:sz w:val="20"/>
          <w:szCs w:val="20"/>
        </w:rPr>
      </w:pPr>
      <w:r w:rsidRPr="00A746FA">
        <w:rPr>
          <w:rFonts w:ascii="Arial" w:hAnsi="Arial" w:cs="Arial"/>
          <w:color w:val="000000" w:themeColor="text1"/>
          <w:sz w:val="20"/>
          <w:szCs w:val="20"/>
          <w:u w:color="0D0D0D"/>
        </w:rPr>
        <w:t xml:space="preserve">Holly Berecz: </w:t>
      </w:r>
      <w:bookmarkStart w:id="0" w:name="OLE_LINK29"/>
      <w:r w:rsidRPr="00AE72AF">
        <w:fldChar w:fldCharType="begin"/>
      </w:r>
      <w:r w:rsidRPr="00AE72AF">
        <w:rPr>
          <w:rFonts w:ascii="Arial" w:hAnsi="Arial" w:cs="Arial"/>
          <w:color w:val="004D8F"/>
          <w:sz w:val="20"/>
          <w:szCs w:val="20"/>
          <w:u w:val="single"/>
        </w:rPr>
        <w:instrText>HYPERLINK "mailto:holly@duehrandassociates.com"</w:instrText>
      </w:r>
      <w:r w:rsidRPr="00AE72AF">
        <w:fldChar w:fldCharType="separate"/>
      </w:r>
      <w:r w:rsidRPr="00AE72AF">
        <w:rPr>
          <w:rStyle w:val="Hyperlink"/>
          <w:rFonts w:cs="Arial"/>
          <w:sz w:val="20"/>
          <w:szCs w:val="20"/>
        </w:rPr>
        <w:t>holly@duehrandassociates.com</w:t>
      </w:r>
      <w:r w:rsidRPr="00AE72AF">
        <w:rPr>
          <w:rStyle w:val="Hyperlink"/>
          <w:rFonts w:cs="Arial"/>
          <w:sz w:val="20"/>
          <w:szCs w:val="20"/>
        </w:rPr>
        <w:fldChar w:fldCharType="end"/>
      </w:r>
      <w:bookmarkEnd w:id="0"/>
    </w:p>
    <w:p w14:paraId="7AD8DB48" w14:textId="77777777" w:rsidR="00394CB2" w:rsidRPr="00A746FA"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Duehr &amp; Associates, LLC</w:t>
      </w:r>
    </w:p>
    <w:p w14:paraId="6C616306" w14:textId="77777777" w:rsidR="00394CB2" w:rsidRPr="00A746FA"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1902 Wright Pl, Ste 200</w:t>
      </w:r>
    </w:p>
    <w:p w14:paraId="6F20BF68" w14:textId="77777777" w:rsidR="00394CB2" w:rsidRPr="00747EAE"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Carlsbad, CA 92008</w:t>
      </w:r>
      <w:r w:rsidRPr="00A746FA">
        <w:rPr>
          <w:rFonts w:ascii="Arial" w:hAnsi="Arial" w:cs="Arial"/>
          <w:color w:val="000000" w:themeColor="text1"/>
          <w:sz w:val="20"/>
          <w:szCs w:val="20"/>
        </w:rPr>
        <w:cr/>
        <w:t>(760) 918-5622</w:t>
      </w:r>
    </w:p>
    <w:p w14:paraId="1EBA6D07" w14:textId="14B28CE4" w:rsidR="00365C13" w:rsidRDefault="00D12A53" w:rsidP="0045564F">
      <w:pPr>
        <w:pStyle w:val="Body"/>
        <w:spacing w:before="600" w:after="240"/>
        <w:rPr>
          <w:rFonts w:ascii="Arial" w:hAnsi="Arial"/>
          <w:b/>
          <w:color w:val="auto"/>
          <w:sz w:val="36"/>
        </w:rPr>
      </w:pPr>
      <w:proofErr w:type="spellStart"/>
      <w:r>
        <w:rPr>
          <w:rFonts w:ascii="Arial" w:hAnsi="Arial"/>
          <w:b/>
          <w:color w:val="auto"/>
          <w:sz w:val="36"/>
        </w:rPr>
        <w:t>UpRiser</w:t>
      </w:r>
      <w:proofErr w:type="spellEnd"/>
      <w:r w:rsidR="00C407E7">
        <w:rPr>
          <w:rFonts w:ascii="Arial" w:hAnsi="Arial"/>
          <w:b/>
          <w:color w:val="auto"/>
          <w:sz w:val="36"/>
        </w:rPr>
        <w:t>™</w:t>
      </w:r>
      <w:r w:rsidR="00A414F0" w:rsidRPr="00A414F0">
        <w:rPr>
          <w:rFonts w:ascii="Arial" w:hAnsi="Arial"/>
          <w:b/>
          <w:color w:val="auto"/>
          <w:sz w:val="36"/>
        </w:rPr>
        <w:t xml:space="preserve"> </w:t>
      </w:r>
      <w:r w:rsidR="00A414F0">
        <w:rPr>
          <w:rFonts w:ascii="Arial" w:hAnsi="Arial"/>
          <w:b/>
          <w:color w:val="auto"/>
          <w:sz w:val="36"/>
        </w:rPr>
        <w:t>by Vital Fjord,</w:t>
      </w:r>
      <w:r>
        <w:rPr>
          <w:rFonts w:ascii="Arial" w:hAnsi="Arial"/>
          <w:b/>
          <w:color w:val="auto"/>
          <w:sz w:val="36"/>
        </w:rPr>
        <w:t xml:space="preserve"> from </w:t>
      </w:r>
      <w:r w:rsidR="00365C13">
        <w:rPr>
          <w:rFonts w:ascii="Arial" w:hAnsi="Arial"/>
          <w:b/>
          <w:color w:val="auto"/>
          <w:sz w:val="36"/>
        </w:rPr>
        <w:t>Richelieu</w:t>
      </w:r>
      <w:r w:rsidR="00A414F0">
        <w:rPr>
          <w:rFonts w:ascii="Arial" w:hAnsi="Arial"/>
          <w:b/>
          <w:color w:val="auto"/>
          <w:sz w:val="36"/>
        </w:rPr>
        <w:t>,</w:t>
      </w:r>
      <w:r w:rsidR="003A7847">
        <w:rPr>
          <w:rFonts w:ascii="Arial" w:hAnsi="Arial"/>
          <w:b/>
          <w:color w:val="auto"/>
          <w:sz w:val="36"/>
        </w:rPr>
        <w:t xml:space="preserve"> </w:t>
      </w:r>
      <w:r w:rsidR="00C407E7">
        <w:rPr>
          <w:rFonts w:ascii="Arial" w:hAnsi="Arial"/>
          <w:b/>
          <w:color w:val="auto"/>
          <w:sz w:val="36"/>
        </w:rPr>
        <w:t xml:space="preserve">Named Bathroom Safety Product of the Year in 2026 Senior Innovation Awards </w:t>
      </w:r>
    </w:p>
    <w:p w14:paraId="5FE6E0C0" w14:textId="2BC00CAF" w:rsidR="001A2D4D" w:rsidRDefault="00C407E7" w:rsidP="0045564F">
      <w:pPr>
        <w:pStyle w:val="Body"/>
        <w:spacing w:after="360"/>
        <w:rPr>
          <w:rFonts w:ascii="Arial" w:hAnsi="Arial"/>
          <w:color w:val="auto"/>
          <w:sz w:val="28"/>
        </w:rPr>
      </w:pPr>
      <w:r>
        <w:rPr>
          <w:rFonts w:ascii="Arial" w:hAnsi="Arial"/>
          <w:color w:val="auto"/>
          <w:sz w:val="28"/>
        </w:rPr>
        <w:t>Innovative toilet seat lift recognized for helping restore confidence, dignity, and independence to everyday bathroom routines</w:t>
      </w:r>
    </w:p>
    <w:p w14:paraId="5A54F67B" w14:textId="7E4D14DB" w:rsidR="00C407E7" w:rsidRDefault="00706181" w:rsidP="00706181">
      <w:pPr>
        <w:spacing w:line="360" w:lineRule="auto"/>
        <w:rPr>
          <w:rFonts w:ascii="Arial" w:hAnsi="Arial" w:cs="Arial"/>
        </w:rPr>
      </w:pPr>
      <w:r w:rsidRPr="00313B32">
        <w:rPr>
          <w:rFonts w:ascii="Arial" w:hAnsi="Arial" w:cs="Arial"/>
          <w:sz w:val="20"/>
          <w:szCs w:val="20"/>
        </w:rPr>
        <w:t xml:space="preserve">(Montreal, Canada, </w:t>
      </w:r>
      <w:r w:rsidR="00C407E7">
        <w:rPr>
          <w:rFonts w:ascii="Arial" w:hAnsi="Arial" w:cs="Arial"/>
          <w:sz w:val="20"/>
          <w:szCs w:val="20"/>
        </w:rPr>
        <w:t>September 2</w:t>
      </w:r>
      <w:r w:rsidR="000269D1">
        <w:rPr>
          <w:rFonts w:ascii="Arial" w:hAnsi="Arial" w:cs="Arial"/>
          <w:sz w:val="20"/>
          <w:szCs w:val="20"/>
        </w:rPr>
        <w:t>8</w:t>
      </w:r>
      <w:r w:rsidRPr="0037574E">
        <w:rPr>
          <w:rFonts w:ascii="Arial" w:hAnsi="Arial" w:cs="Arial"/>
          <w:sz w:val="20"/>
          <w:szCs w:val="20"/>
        </w:rPr>
        <w:t>,</w:t>
      </w:r>
      <w:r w:rsidRPr="00313B32">
        <w:rPr>
          <w:rFonts w:ascii="Arial" w:hAnsi="Arial" w:cs="Arial"/>
          <w:sz w:val="20"/>
          <w:szCs w:val="20"/>
        </w:rPr>
        <w:t xml:space="preserve"> 202</w:t>
      </w:r>
      <w:r w:rsidR="009E065A" w:rsidRPr="00313B32">
        <w:rPr>
          <w:rFonts w:ascii="Arial" w:hAnsi="Arial" w:cs="Arial"/>
          <w:sz w:val="20"/>
          <w:szCs w:val="20"/>
        </w:rPr>
        <w:t>6</w:t>
      </w:r>
      <w:r w:rsidRPr="00313B32">
        <w:rPr>
          <w:rFonts w:ascii="Arial" w:hAnsi="Arial" w:cs="Arial"/>
          <w:sz w:val="20"/>
          <w:szCs w:val="20"/>
        </w:rPr>
        <w:t>)</w:t>
      </w:r>
      <w:r w:rsidRPr="00313B32">
        <w:rPr>
          <w:rFonts w:ascii="Arial" w:hAnsi="Arial" w:cs="Arial"/>
        </w:rPr>
        <w:t xml:space="preserve"> </w:t>
      </w:r>
      <w:hyperlink r:id="rId9" w:history="1">
        <w:r w:rsidRPr="00313B32">
          <w:rPr>
            <w:rStyle w:val="Hyperlink"/>
            <w:rFonts w:cs="Arial"/>
          </w:rPr>
          <w:t xml:space="preserve">Richelieu </w:t>
        </w:r>
        <w:r w:rsidR="001D018D" w:rsidRPr="00313B32">
          <w:rPr>
            <w:rStyle w:val="Hyperlink"/>
            <w:rFonts w:cs="Arial"/>
          </w:rPr>
          <w:t>Hardware</w:t>
        </w:r>
      </w:hyperlink>
      <w:r w:rsidR="004E0DF3">
        <w:rPr>
          <w:rFonts w:ascii="Arial" w:hAnsi="Arial" w:cs="Arial"/>
        </w:rPr>
        <w:t xml:space="preserve"> </w:t>
      </w:r>
      <w:r w:rsidR="00C407E7">
        <w:rPr>
          <w:rFonts w:ascii="Arial" w:hAnsi="Arial" w:cs="Arial"/>
        </w:rPr>
        <w:t xml:space="preserve">is proud to announce that the </w:t>
      </w:r>
      <w:proofErr w:type="spellStart"/>
      <w:r w:rsidR="00C407E7">
        <w:rPr>
          <w:rFonts w:ascii="Arial" w:hAnsi="Arial" w:cs="Arial"/>
        </w:rPr>
        <w:t>UpRiser</w:t>
      </w:r>
      <w:proofErr w:type="spellEnd"/>
      <w:r w:rsidR="00C407E7">
        <w:rPr>
          <w:rFonts w:ascii="Arial" w:hAnsi="Arial" w:cs="Arial"/>
        </w:rPr>
        <w:t xml:space="preserve">™ </w:t>
      </w:r>
      <w:r w:rsidR="00A414F0">
        <w:rPr>
          <w:rFonts w:ascii="Arial" w:hAnsi="Arial" w:cs="Arial"/>
        </w:rPr>
        <w:t xml:space="preserve">by Vital Fjord </w:t>
      </w:r>
      <w:r w:rsidR="00C407E7">
        <w:rPr>
          <w:rFonts w:ascii="Arial" w:hAnsi="Arial" w:cs="Arial"/>
        </w:rPr>
        <w:t xml:space="preserve">has been named Bathroom Safety Product of the Year in the </w:t>
      </w:r>
      <w:r w:rsidR="000F3D3C">
        <w:rPr>
          <w:rFonts w:ascii="Arial" w:hAnsi="Arial" w:cs="Arial"/>
        </w:rPr>
        <w:t xml:space="preserve">inaugural </w:t>
      </w:r>
      <w:r w:rsidR="00C407E7">
        <w:rPr>
          <w:rFonts w:ascii="Arial" w:hAnsi="Arial" w:cs="Arial"/>
        </w:rPr>
        <w:t>2026 Senior Innovation Awards. The award recognizes</w:t>
      </w:r>
      <w:r w:rsidR="00DF4380">
        <w:rPr>
          <w:rFonts w:ascii="Arial" w:hAnsi="Arial" w:cs="Arial"/>
        </w:rPr>
        <w:t xml:space="preserve"> outstanding products, services, and organizations that help improve the health, safety, independence, and overall quality of life of older adults. </w:t>
      </w:r>
    </w:p>
    <w:p w14:paraId="31320A1D" w14:textId="77777777" w:rsidR="00DF4380" w:rsidRDefault="00DF4380" w:rsidP="00706181">
      <w:pPr>
        <w:spacing w:line="360" w:lineRule="auto"/>
        <w:rPr>
          <w:rFonts w:ascii="Arial" w:hAnsi="Arial" w:cs="Arial"/>
        </w:rPr>
      </w:pPr>
    </w:p>
    <w:p w14:paraId="04868328" w14:textId="657634D8" w:rsidR="00DF4380" w:rsidRDefault="00DF4380" w:rsidP="00706181">
      <w:pPr>
        <w:spacing w:line="360" w:lineRule="auto"/>
        <w:rPr>
          <w:rFonts w:ascii="Arial" w:hAnsi="Arial" w:cs="Arial"/>
        </w:rPr>
      </w:pPr>
      <w:proofErr w:type="spellStart"/>
      <w:r>
        <w:rPr>
          <w:rFonts w:ascii="Arial" w:hAnsi="Arial" w:cs="Arial"/>
        </w:rPr>
        <w:t>UpRiser</w:t>
      </w:r>
      <w:proofErr w:type="spellEnd"/>
      <w:r>
        <w:rPr>
          <w:rFonts w:ascii="Arial" w:hAnsi="Arial" w:cs="Arial"/>
        </w:rPr>
        <w:t xml:space="preserve"> was selected from thousands of nominations submitted by established organizations, emerging companies, and industry leaders serving older adults, caregivers, and senior care providers. Entries were evaluated by an independent panel of industry professionals based on quality and execution, practical impact, safety, and reliability, overall benefits, and contribution to the senior care industry.  </w:t>
      </w:r>
    </w:p>
    <w:p w14:paraId="4F2AFB0B" w14:textId="77777777" w:rsidR="00DF4380" w:rsidRDefault="00DF4380" w:rsidP="00706181">
      <w:pPr>
        <w:spacing w:line="360" w:lineRule="auto"/>
        <w:rPr>
          <w:rFonts w:ascii="Arial" w:hAnsi="Arial" w:cs="Arial"/>
        </w:rPr>
      </w:pPr>
    </w:p>
    <w:p w14:paraId="3D7BEEE2" w14:textId="2ED67EFB" w:rsidR="00DF4380" w:rsidRDefault="00DF4380" w:rsidP="00706181">
      <w:pPr>
        <w:spacing w:line="360" w:lineRule="auto"/>
        <w:rPr>
          <w:rFonts w:ascii="Arial" w:hAnsi="Arial" w:cs="Arial"/>
        </w:rPr>
      </w:pPr>
      <w:r>
        <w:rPr>
          <w:rFonts w:ascii="Arial" w:hAnsi="Arial" w:cs="Arial"/>
        </w:rPr>
        <w:lastRenderedPageBreak/>
        <w:t xml:space="preserve">“We’re honored that </w:t>
      </w:r>
      <w:proofErr w:type="spellStart"/>
      <w:r>
        <w:rPr>
          <w:rFonts w:ascii="Arial" w:hAnsi="Arial" w:cs="Arial"/>
        </w:rPr>
        <w:t>UpRiser</w:t>
      </w:r>
      <w:proofErr w:type="spellEnd"/>
      <w:r>
        <w:rPr>
          <w:rFonts w:ascii="Arial" w:hAnsi="Arial" w:cs="Arial"/>
        </w:rPr>
        <w:t xml:space="preserve"> is part of the inaugural class of Senior Innovation Award winners,” says </w:t>
      </w:r>
      <w:r w:rsidR="004E46E4">
        <w:rPr>
          <w:rFonts w:ascii="Arial" w:hAnsi="Arial" w:cs="Arial"/>
        </w:rPr>
        <w:t xml:space="preserve">Michael Woedd, </w:t>
      </w:r>
      <w:r w:rsidR="00D878EF">
        <w:rPr>
          <w:rFonts w:ascii="Arial" w:hAnsi="Arial" w:cs="Arial"/>
        </w:rPr>
        <w:t>Chief Commercial Officer with</w:t>
      </w:r>
      <w:r w:rsidR="004E46E4">
        <w:rPr>
          <w:rFonts w:ascii="Arial" w:hAnsi="Arial" w:cs="Arial"/>
        </w:rPr>
        <w:t xml:space="preserve"> Vital Fjord. “</w:t>
      </w:r>
      <w:r w:rsidR="000F3D3C">
        <w:rPr>
          <w:rFonts w:ascii="Arial" w:hAnsi="Arial" w:cs="Arial"/>
        </w:rPr>
        <w:t>T</w:t>
      </w:r>
      <w:r w:rsidR="004E46E4">
        <w:rPr>
          <w:rFonts w:ascii="Arial" w:hAnsi="Arial" w:cs="Arial"/>
        </w:rPr>
        <w:t xml:space="preserve">he award underscores the importance of designing accessibility solutions that not only address real needs, but also support independence, comfort, and dignity in the home.” </w:t>
      </w:r>
    </w:p>
    <w:p w14:paraId="495B0154" w14:textId="77777777" w:rsidR="00130777" w:rsidRDefault="00130777" w:rsidP="00706181">
      <w:pPr>
        <w:spacing w:line="360" w:lineRule="auto"/>
        <w:rPr>
          <w:rFonts w:ascii="Arial" w:hAnsi="Arial" w:cs="Arial"/>
        </w:rPr>
      </w:pPr>
    </w:p>
    <w:p w14:paraId="25F1B076" w14:textId="77777777" w:rsidR="00130777" w:rsidRDefault="00130777" w:rsidP="00706181">
      <w:pPr>
        <w:spacing w:line="360" w:lineRule="auto"/>
        <w:rPr>
          <w:rFonts w:ascii="Arial" w:hAnsi="Arial" w:cs="Arial"/>
        </w:rPr>
      </w:pPr>
      <w:proofErr w:type="spellStart"/>
      <w:r>
        <w:rPr>
          <w:rFonts w:ascii="Arial" w:hAnsi="Arial" w:cs="Arial"/>
        </w:rPr>
        <w:t>UpRiser</w:t>
      </w:r>
      <w:proofErr w:type="spellEnd"/>
      <w:r>
        <w:rPr>
          <w:rFonts w:ascii="Arial" w:hAnsi="Arial" w:cs="Arial"/>
        </w:rPr>
        <w:t xml:space="preserve"> is a battery-operated toilet seat that lifts users vertically without tilting them forward, allowing their feet to remain grounded throughout the movement. Its discreet design integrates into existing bathrooms without any retrofitting, </w:t>
      </w:r>
      <w:r w:rsidR="004E46E4">
        <w:rPr>
          <w:rFonts w:ascii="Arial" w:hAnsi="Arial" w:cs="Arial"/>
        </w:rPr>
        <w:t>help</w:t>
      </w:r>
      <w:r>
        <w:rPr>
          <w:rFonts w:ascii="Arial" w:hAnsi="Arial" w:cs="Arial"/>
        </w:rPr>
        <w:t>ing</w:t>
      </w:r>
      <w:r w:rsidR="004E46E4">
        <w:rPr>
          <w:rFonts w:ascii="Arial" w:hAnsi="Arial" w:cs="Arial"/>
        </w:rPr>
        <w:t xml:space="preserve"> users maintain greater independence, confidence, and dignity in everyday bathroom routines. </w:t>
      </w:r>
    </w:p>
    <w:p w14:paraId="016E4B21" w14:textId="77777777" w:rsidR="00130777" w:rsidRDefault="00130777" w:rsidP="00706181">
      <w:pPr>
        <w:spacing w:line="360" w:lineRule="auto"/>
        <w:rPr>
          <w:rFonts w:ascii="Arial" w:hAnsi="Arial" w:cs="Arial"/>
        </w:rPr>
      </w:pPr>
    </w:p>
    <w:p w14:paraId="5A083B36" w14:textId="2BD50C68" w:rsidR="004E46E4" w:rsidRDefault="00130777" w:rsidP="00706181">
      <w:pPr>
        <w:spacing w:line="360" w:lineRule="auto"/>
        <w:rPr>
          <w:rFonts w:ascii="Arial" w:hAnsi="Arial" w:cs="Arial"/>
        </w:rPr>
      </w:pPr>
      <w:r>
        <w:rPr>
          <w:rFonts w:ascii="Arial" w:hAnsi="Arial" w:cs="Arial"/>
        </w:rPr>
        <w:t xml:space="preserve">With its </w:t>
      </w:r>
      <w:r w:rsidR="004E46E4">
        <w:rPr>
          <w:rFonts w:ascii="Arial" w:hAnsi="Arial" w:cs="Arial"/>
        </w:rPr>
        <w:t>Scandinavian-inspired simplicit</w:t>
      </w:r>
      <w:r>
        <w:rPr>
          <w:rFonts w:ascii="Arial" w:hAnsi="Arial" w:cs="Arial"/>
        </w:rPr>
        <w:t xml:space="preserve">y, </w:t>
      </w:r>
      <w:proofErr w:type="spellStart"/>
      <w:r>
        <w:rPr>
          <w:rFonts w:ascii="Arial" w:hAnsi="Arial" w:cs="Arial"/>
        </w:rPr>
        <w:t>UpRiser’s</w:t>
      </w:r>
      <w:proofErr w:type="spellEnd"/>
      <w:r>
        <w:rPr>
          <w:rFonts w:ascii="Arial" w:hAnsi="Arial" w:cs="Arial"/>
        </w:rPr>
        <w:t xml:space="preserve"> </w:t>
      </w:r>
      <w:r w:rsidR="000F3D3C">
        <w:rPr>
          <w:rFonts w:ascii="Arial" w:hAnsi="Arial" w:cs="Arial"/>
        </w:rPr>
        <w:t>streamlined profile</w:t>
      </w:r>
      <w:r>
        <w:rPr>
          <w:rFonts w:ascii="Arial" w:hAnsi="Arial" w:cs="Arial"/>
        </w:rPr>
        <w:t xml:space="preserve"> seamlessly </w:t>
      </w:r>
      <w:r w:rsidR="004E46E4">
        <w:rPr>
          <w:rFonts w:ascii="Arial" w:hAnsi="Arial" w:cs="Arial"/>
        </w:rPr>
        <w:t>integrate</w:t>
      </w:r>
      <w:r>
        <w:rPr>
          <w:rFonts w:ascii="Arial" w:hAnsi="Arial" w:cs="Arial"/>
        </w:rPr>
        <w:t>s</w:t>
      </w:r>
      <w:r w:rsidR="004E46E4">
        <w:rPr>
          <w:rFonts w:ascii="Arial" w:hAnsi="Arial" w:cs="Arial"/>
        </w:rPr>
        <w:t xml:space="preserve"> into modern bathrooms</w:t>
      </w:r>
      <w:r w:rsidR="000F3D3C">
        <w:rPr>
          <w:rFonts w:ascii="Arial" w:hAnsi="Arial" w:cs="Arial"/>
        </w:rPr>
        <w:t xml:space="preserve">. </w:t>
      </w:r>
      <w:r>
        <w:rPr>
          <w:rFonts w:ascii="Arial" w:hAnsi="Arial" w:cs="Arial"/>
        </w:rPr>
        <w:t>S</w:t>
      </w:r>
      <w:r w:rsidR="000F3D3C">
        <w:rPr>
          <w:rFonts w:ascii="Arial" w:hAnsi="Arial" w:cs="Arial"/>
        </w:rPr>
        <w:t>table construction</w:t>
      </w:r>
      <w:r>
        <w:rPr>
          <w:rFonts w:ascii="Arial" w:hAnsi="Arial" w:cs="Arial"/>
        </w:rPr>
        <w:t xml:space="preserve"> </w:t>
      </w:r>
      <w:r w:rsidR="000F3D3C">
        <w:rPr>
          <w:rFonts w:ascii="Arial" w:hAnsi="Arial" w:cs="Arial"/>
        </w:rPr>
        <w:t>and</w:t>
      </w:r>
      <w:r w:rsidR="004E46E4">
        <w:rPr>
          <w:rFonts w:ascii="Arial" w:hAnsi="Arial" w:cs="Arial"/>
        </w:rPr>
        <w:t xml:space="preserve"> ergonomic design </w:t>
      </w:r>
      <w:r>
        <w:rPr>
          <w:rFonts w:ascii="Arial" w:hAnsi="Arial" w:cs="Arial"/>
        </w:rPr>
        <w:t xml:space="preserve">provide reliable support, </w:t>
      </w:r>
      <w:r w:rsidR="004E46E4">
        <w:rPr>
          <w:rFonts w:ascii="Arial" w:hAnsi="Arial" w:cs="Arial"/>
        </w:rPr>
        <w:t>allow</w:t>
      </w:r>
      <w:r>
        <w:rPr>
          <w:rFonts w:ascii="Arial" w:hAnsi="Arial" w:cs="Arial"/>
        </w:rPr>
        <w:t>ing</w:t>
      </w:r>
      <w:r w:rsidR="004E46E4">
        <w:rPr>
          <w:rFonts w:ascii="Arial" w:hAnsi="Arial" w:cs="Arial"/>
        </w:rPr>
        <w:t xml:space="preserve"> users to operate the lift independently</w:t>
      </w:r>
      <w:r>
        <w:rPr>
          <w:rFonts w:ascii="Arial" w:hAnsi="Arial" w:cs="Arial"/>
        </w:rPr>
        <w:t xml:space="preserve"> while </w:t>
      </w:r>
      <w:r w:rsidR="004E46E4">
        <w:rPr>
          <w:rFonts w:ascii="Arial" w:hAnsi="Arial" w:cs="Arial"/>
        </w:rPr>
        <w:t>s</w:t>
      </w:r>
      <w:r w:rsidR="000F3D3C">
        <w:rPr>
          <w:rFonts w:ascii="Arial" w:hAnsi="Arial" w:cs="Arial"/>
        </w:rPr>
        <w:t>mooth</w:t>
      </w:r>
      <w:r w:rsidR="004E46E4">
        <w:rPr>
          <w:rFonts w:ascii="Arial" w:hAnsi="Arial" w:cs="Arial"/>
        </w:rPr>
        <w:t xml:space="preserve">, easy-to-clean surfaces </w:t>
      </w:r>
      <w:r w:rsidR="000F3D3C">
        <w:rPr>
          <w:rFonts w:ascii="Arial" w:hAnsi="Arial" w:cs="Arial"/>
        </w:rPr>
        <w:t xml:space="preserve">simplify </w:t>
      </w:r>
      <w:r w:rsidR="004E46E4">
        <w:rPr>
          <w:rFonts w:ascii="Arial" w:hAnsi="Arial" w:cs="Arial"/>
        </w:rPr>
        <w:t xml:space="preserve">hygiene. The result is an accessibility solution that supports </w:t>
      </w:r>
      <w:r w:rsidR="000F3D3C">
        <w:rPr>
          <w:rFonts w:ascii="Arial" w:hAnsi="Arial" w:cs="Arial"/>
        </w:rPr>
        <w:t xml:space="preserve">the </w:t>
      </w:r>
      <w:r w:rsidR="004E46E4">
        <w:rPr>
          <w:rFonts w:ascii="Arial" w:hAnsi="Arial" w:cs="Arial"/>
        </w:rPr>
        <w:t xml:space="preserve">changing needs </w:t>
      </w:r>
      <w:r w:rsidR="000F3D3C">
        <w:rPr>
          <w:rFonts w:ascii="Arial" w:hAnsi="Arial" w:cs="Arial"/>
        </w:rPr>
        <w:t xml:space="preserve">of its users while preserving the comfort, beauty, and character of the bath. </w:t>
      </w:r>
    </w:p>
    <w:p w14:paraId="73DB3098" w14:textId="13BDF5DE" w:rsidR="00DF4380" w:rsidRDefault="00DF4380" w:rsidP="00706181">
      <w:pPr>
        <w:spacing w:line="360" w:lineRule="auto"/>
        <w:rPr>
          <w:rFonts w:ascii="Arial" w:hAnsi="Arial" w:cs="Arial"/>
        </w:rPr>
      </w:pPr>
    </w:p>
    <w:p w14:paraId="5641F64E" w14:textId="1ECF4F6F" w:rsidR="000F3D3C" w:rsidRDefault="00D67398" w:rsidP="00706181">
      <w:pPr>
        <w:spacing w:line="360" w:lineRule="auto"/>
        <w:rPr>
          <w:rFonts w:ascii="Arial" w:hAnsi="Arial" w:cs="Arial"/>
        </w:rPr>
      </w:pPr>
      <w:r>
        <w:rPr>
          <w:rFonts w:ascii="Arial" w:hAnsi="Arial" w:cs="Arial"/>
        </w:rPr>
        <w:t>Learn</w:t>
      </w:r>
      <w:r w:rsidR="000F3D3C">
        <w:rPr>
          <w:rFonts w:ascii="Arial" w:hAnsi="Arial" w:cs="Arial"/>
        </w:rPr>
        <w:t xml:space="preserve"> more about </w:t>
      </w:r>
      <w:hyperlink r:id="rId10" w:anchor="1c02b67e7e09efbeef22e41f7b17a1e6abfaa1a7c3d9c886ff54ea23357f6df6" w:history="1">
        <w:r w:rsidR="000F3D3C" w:rsidRPr="000269D1">
          <w:rPr>
            <w:rStyle w:val="Hyperlink"/>
            <w:rFonts w:cs="Arial"/>
          </w:rPr>
          <w:t>UpRiser</w:t>
        </w:r>
        <w:r w:rsidR="000269D1" w:rsidRPr="000269D1">
          <w:rPr>
            <w:rStyle w:val="Hyperlink"/>
            <w:rFonts w:cs="Arial"/>
          </w:rPr>
          <w:t>™</w:t>
        </w:r>
        <w:r w:rsidR="000F3D3C" w:rsidRPr="000269D1">
          <w:rPr>
            <w:rStyle w:val="Hyperlink"/>
            <w:rFonts w:cs="Arial"/>
          </w:rPr>
          <w:t xml:space="preserve"> </w:t>
        </w:r>
        <w:r w:rsidRPr="000269D1">
          <w:rPr>
            <w:rStyle w:val="Hyperlink"/>
            <w:rFonts w:cs="Arial"/>
          </w:rPr>
          <w:t>by Vital Fjord</w:t>
        </w:r>
      </w:hyperlink>
      <w:r w:rsidR="000269D1">
        <w:rPr>
          <w:rFonts w:ascii="Arial" w:hAnsi="Arial" w:cs="Arial"/>
        </w:rPr>
        <w:t xml:space="preserve"> </w:t>
      </w:r>
      <w:r w:rsidR="000F3D3C">
        <w:rPr>
          <w:rFonts w:ascii="Arial" w:hAnsi="Arial" w:cs="Arial"/>
        </w:rPr>
        <w:t>from Richelieu</w:t>
      </w:r>
      <w:r w:rsidR="000269D1">
        <w:rPr>
          <w:rFonts w:ascii="Arial" w:hAnsi="Arial" w:cs="Arial"/>
        </w:rPr>
        <w:t xml:space="preserve"> </w:t>
      </w:r>
    </w:p>
    <w:p w14:paraId="037A10BD" w14:textId="77777777" w:rsidR="005254BA" w:rsidRDefault="005254BA" w:rsidP="00706181">
      <w:pPr>
        <w:spacing w:line="360" w:lineRule="auto"/>
        <w:rPr>
          <w:rFonts w:ascii="Arial" w:hAnsi="Arial" w:cs="Arial"/>
        </w:rPr>
      </w:pPr>
    </w:p>
    <w:p w14:paraId="4318BF56" w14:textId="77777777" w:rsidR="00754F05" w:rsidRPr="00A746FA" w:rsidRDefault="00754F05" w:rsidP="00754F05">
      <w:pPr>
        <w:spacing w:line="360" w:lineRule="auto"/>
        <w:rPr>
          <w:rFonts w:ascii="Arial" w:hAnsi="Arial" w:cs="Arial"/>
          <w:b/>
          <w:bCs/>
        </w:rPr>
      </w:pPr>
      <w:r w:rsidRPr="00A746FA">
        <w:rPr>
          <w:rFonts w:ascii="Arial" w:hAnsi="Arial" w:cs="Arial"/>
          <w:b/>
          <w:bCs/>
        </w:rPr>
        <w:t>About Richelieu</w:t>
      </w:r>
    </w:p>
    <w:p w14:paraId="1E853579" w14:textId="7E66F663" w:rsidR="008D5D94" w:rsidRDefault="0030785A" w:rsidP="00A746FA">
      <w:pPr>
        <w:spacing w:line="360" w:lineRule="auto"/>
        <w:rPr>
          <w:rFonts w:ascii="Arial" w:hAnsi="Arial" w:cs="Arial"/>
          <w:spacing w:val="-2"/>
        </w:rPr>
      </w:pPr>
      <w:hyperlink r:id="rId11" w:history="1">
        <w:r w:rsidRPr="00AE72AF">
          <w:rPr>
            <w:rStyle w:val="Hyperlink"/>
            <w:rFonts w:cs="Arial"/>
            <w:spacing w:val="-2"/>
          </w:rPr>
          <w:t>Richelieu</w:t>
        </w:r>
      </w:hyperlink>
      <w:r w:rsidRPr="00AE72AF">
        <w:rPr>
          <w:rFonts w:ascii="Arial" w:hAnsi="Arial" w:cs="Arial"/>
          <w:spacing w:val="-2"/>
        </w:rPr>
        <w:t xml:space="preserve"> </w:t>
      </w:r>
      <w:r w:rsidR="00DF1A75">
        <w:rPr>
          <w:rFonts w:ascii="Arial" w:hAnsi="Arial" w:cs="Arial"/>
          <w:spacing w:val="-2"/>
          <w:lang w:val="en-CA"/>
        </w:rPr>
        <w:t>is</w:t>
      </w:r>
      <w:r w:rsidR="00AE72AF" w:rsidRPr="00AE72AF">
        <w:rPr>
          <w:rFonts w:ascii="Arial" w:hAnsi="Arial" w:cs="Arial"/>
          <w:spacing w:val="-2"/>
        </w:rPr>
        <w:t xml:space="preserve"> a leading North American importer, manufacturer, and distributor of specialty hardware and complementary products. An agent </w:t>
      </w:r>
      <w:r w:rsidR="00DF1A75">
        <w:rPr>
          <w:rFonts w:ascii="Arial" w:hAnsi="Arial" w:cs="Arial"/>
          <w:spacing w:val="-2"/>
        </w:rPr>
        <w:t xml:space="preserve">of </w:t>
      </w:r>
      <w:r w:rsidR="00AE72AF" w:rsidRPr="00AE72AF">
        <w:rPr>
          <w:rFonts w:ascii="Arial" w:hAnsi="Arial" w:cs="Arial"/>
          <w:spacing w:val="-2"/>
        </w:rPr>
        <w:t xml:space="preserve">change in a dynamic and creative industry, the company offers a broad mix of high-end, quality solutions for kitchens, bathrooms, closets, and cabinet storage. Richelieu’s products, sourced from worldwide manufacturers, serve a wide range of sectors including residential and commercial woodworking, furniture manufacturing, door, window, and hardware retailers, and renovation superstores. </w:t>
      </w:r>
    </w:p>
    <w:p w14:paraId="12EE879D" w14:textId="4814E000" w:rsidR="008D5D94" w:rsidRPr="00AE72AF" w:rsidRDefault="00141C83" w:rsidP="00141C83">
      <w:pPr>
        <w:spacing w:line="360" w:lineRule="auto"/>
        <w:jc w:val="center"/>
        <w:rPr>
          <w:rFonts w:ascii="Arial" w:hAnsi="Arial" w:cs="Arial"/>
          <w:spacing w:val="-2"/>
        </w:rPr>
      </w:pPr>
      <w:r>
        <w:rPr>
          <w:rFonts w:ascii="Arial" w:hAnsi="Arial" w:cs="Arial"/>
          <w:spacing w:val="-2"/>
        </w:rPr>
        <w:t>###</w:t>
      </w:r>
    </w:p>
    <w:sectPr w:rsidR="008D5D94" w:rsidRPr="00AE72AF" w:rsidSect="00A746FA">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EAC11" w14:textId="77777777" w:rsidR="0056216D" w:rsidRDefault="0056216D" w:rsidP="00A746FA">
      <w:r>
        <w:separator/>
      </w:r>
    </w:p>
  </w:endnote>
  <w:endnote w:type="continuationSeparator" w:id="0">
    <w:p w14:paraId="79C1630E" w14:textId="77777777" w:rsidR="0056216D" w:rsidRDefault="0056216D" w:rsidP="00A74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00500000000000000"/>
    <w:charset w:val="80"/>
    <w:family w:val="swiss"/>
    <w:pitch w:val="variable"/>
    <w:sig w:usb0="F7FFAFFF" w:usb1="E9DFFFFF" w:usb2="0000003F" w:usb3="00000000" w:csb0="003F01F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C87A4" w14:textId="77777777" w:rsidR="00130777" w:rsidRDefault="00130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92DD" w14:textId="3E727F79" w:rsidR="00A746FA" w:rsidRPr="00A746FA" w:rsidRDefault="00A746FA" w:rsidP="00A746FA">
    <w:pPr>
      <w:pStyle w:val="Footer"/>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F86EB" w14:textId="77777777" w:rsidR="00A746FA" w:rsidRPr="00A746FA" w:rsidRDefault="00A746FA" w:rsidP="00A746FA">
    <w:pPr>
      <w:pStyle w:val="Footer"/>
      <w:spacing w:before="240"/>
      <w:jc w:val="center"/>
      <w:rPr>
        <w:rFonts w:ascii="Arial" w:hAnsi="Arial" w:cs="Arial"/>
        <w:i/>
        <w:iCs/>
        <w:sz w:val="20"/>
        <w:szCs w:val="20"/>
      </w:rPr>
    </w:pPr>
    <w:r w:rsidRPr="00A746FA">
      <w:rPr>
        <w:rFonts w:ascii="Arial" w:hAnsi="Arial" w:cs="Arial"/>
        <w:i/>
        <w:iCs/>
        <w:sz w:val="20"/>
        <w:szCs w:val="20"/>
      </w:rPr>
      <w:t>– more –</w:t>
    </w:r>
  </w:p>
  <w:p w14:paraId="0257C4AF" w14:textId="77777777" w:rsidR="00A746FA" w:rsidRPr="00A746FA" w:rsidRDefault="00A746FA" w:rsidP="00A746FA">
    <w:pPr>
      <w:pStyle w:val="Footer"/>
      <w:spacing w:before="240"/>
      <w:jc w:val="center"/>
      <w:rPr>
        <w:rFonts w:ascii="Arial" w:hAnsi="Arial" w:cs="Arial"/>
        <w:b/>
        <w:bCs/>
        <w:sz w:val="22"/>
        <w:szCs w:val="22"/>
      </w:rPr>
    </w:pPr>
    <w:r w:rsidRPr="00A746FA">
      <w:rPr>
        <w:rFonts w:ascii="Arial" w:hAnsi="Arial" w:cs="Arial"/>
        <w:b/>
        <w:bCs/>
        <w:sz w:val="22"/>
        <w:szCs w:val="22"/>
        <w:lang w:val="en-CA"/>
      </w:rPr>
      <w:t>Richelieu Hardware Ltd.</w:t>
    </w:r>
  </w:p>
  <w:p w14:paraId="7C2122D8" w14:textId="7ED8568B" w:rsidR="00A746FA" w:rsidRPr="00A746FA" w:rsidRDefault="00A746FA" w:rsidP="00A746FA">
    <w:pPr>
      <w:pStyle w:val="Footer"/>
      <w:jc w:val="center"/>
      <w:rPr>
        <w:rFonts w:ascii="Arial" w:hAnsi="Arial" w:cs="Arial"/>
        <w:sz w:val="20"/>
        <w:szCs w:val="20"/>
      </w:rPr>
    </w:pPr>
    <w:r w:rsidRPr="00A746FA">
      <w:rPr>
        <w:rFonts w:ascii="Arial" w:hAnsi="Arial" w:cs="Arial"/>
        <w:sz w:val="20"/>
        <w:szCs w:val="20"/>
        <w:lang w:val="en-CA"/>
      </w:rPr>
      <w:t>7900 Henri</w:t>
    </w:r>
    <w:r>
      <w:rPr>
        <w:rFonts w:ascii="Arial" w:hAnsi="Arial" w:cs="Arial"/>
        <w:sz w:val="20"/>
        <w:szCs w:val="20"/>
        <w:lang w:val="en-CA"/>
      </w:rPr>
      <w:t xml:space="preserve"> </w:t>
    </w:r>
    <w:r w:rsidRPr="00A746FA">
      <w:rPr>
        <w:rFonts w:ascii="Arial" w:hAnsi="Arial" w:cs="Arial"/>
        <w:sz w:val="20"/>
        <w:szCs w:val="20"/>
        <w:lang w:val="en-CA"/>
      </w:rPr>
      <w:t>Bourassa Blvd.</w:t>
    </w:r>
    <w:r>
      <w:rPr>
        <w:rFonts w:ascii="Arial" w:hAnsi="Arial" w:cs="Arial"/>
        <w:sz w:val="20"/>
        <w:szCs w:val="20"/>
      </w:rPr>
      <w:t xml:space="preserve"> </w:t>
    </w:r>
    <w:r w:rsidRPr="00A746FA">
      <w:rPr>
        <w:rFonts w:ascii="Arial" w:hAnsi="Arial" w:cs="Arial"/>
        <w:sz w:val="20"/>
        <w:szCs w:val="20"/>
        <w:lang w:val="en-CA"/>
      </w:rPr>
      <w:t>West</w:t>
    </w:r>
  </w:p>
  <w:p w14:paraId="1E42BE4C" w14:textId="5866E774" w:rsidR="00A746FA" w:rsidRPr="00A746FA" w:rsidRDefault="00A746FA" w:rsidP="00A746FA">
    <w:pPr>
      <w:pStyle w:val="Footer"/>
      <w:jc w:val="center"/>
      <w:rPr>
        <w:rFonts w:ascii="Arial" w:hAnsi="Arial" w:cs="Arial"/>
        <w:sz w:val="20"/>
        <w:szCs w:val="20"/>
      </w:rPr>
    </w:pPr>
    <w:r w:rsidRPr="00E42EF9">
      <w:rPr>
        <w:rFonts w:ascii="Arial" w:hAnsi="Arial" w:cs="Arial"/>
        <w:sz w:val="20"/>
        <w:szCs w:val="20"/>
        <w:lang w:val="en-CA"/>
      </w:rPr>
      <w:t>Montreal, QC H4S 1V4</w:t>
    </w:r>
    <w:r>
      <w:rPr>
        <w:rFonts w:ascii="Arial" w:hAnsi="Arial" w:cs="Arial"/>
        <w:sz w:val="20"/>
        <w:szCs w:val="20"/>
      </w:rPr>
      <w:t xml:space="preserve"> </w:t>
    </w:r>
    <w:r w:rsidRPr="00E42EF9">
      <w:rPr>
        <w:rFonts w:ascii="Arial" w:hAnsi="Arial" w:cs="Arial"/>
        <w:sz w:val="20"/>
        <w:szCs w:val="20"/>
        <w:lang w:val="en-CA"/>
      </w:rPr>
      <w:t>Canada</w:t>
    </w:r>
  </w:p>
  <w:p w14:paraId="261AA0F8" w14:textId="50F8E5E3" w:rsidR="00A746FA" w:rsidRPr="00A746FA" w:rsidRDefault="00A746FA" w:rsidP="00A746FA">
    <w:pPr>
      <w:pStyle w:val="Footer"/>
      <w:jc w:val="center"/>
      <w:rPr>
        <w:rFonts w:ascii="Arial" w:hAnsi="Arial" w:cs="Arial"/>
        <w:sz w:val="20"/>
        <w:szCs w:val="20"/>
      </w:rPr>
    </w:pPr>
    <w:r w:rsidRPr="00A746FA">
      <w:rPr>
        <w:rFonts w:ascii="Arial" w:hAnsi="Arial" w:cs="Arial"/>
        <w:sz w:val="20"/>
        <w:szCs w:val="20"/>
      </w:rPr>
      <w:t>1-866-833-4150</w:t>
    </w:r>
    <w:r>
      <w:rPr>
        <w:rFonts w:ascii="Arial" w:hAnsi="Arial" w:cs="Arial"/>
        <w:sz w:val="20"/>
        <w:szCs w:val="20"/>
      </w:rPr>
      <w:t xml:space="preserve"> • </w:t>
    </w:r>
    <w:hyperlink r:id="rId1" w:history="1">
      <w:r w:rsidRPr="00A746FA">
        <w:rPr>
          <w:rStyle w:val="Hyperlink"/>
          <w:rFonts w:cs="Arial"/>
          <w:sz w:val="20"/>
          <w:szCs w:val="20"/>
        </w:rPr>
        <w:t>richelieu.com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3405B2" w14:textId="77777777" w:rsidR="0056216D" w:rsidRDefault="0056216D" w:rsidP="00A746FA">
      <w:r>
        <w:separator/>
      </w:r>
    </w:p>
  </w:footnote>
  <w:footnote w:type="continuationSeparator" w:id="0">
    <w:p w14:paraId="08A472AF" w14:textId="77777777" w:rsidR="0056216D" w:rsidRDefault="0056216D" w:rsidP="00A74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4DF06" w14:textId="77777777" w:rsidR="00130777" w:rsidRDefault="00130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8664D" w14:textId="1B33CFFC" w:rsidR="00A746FA" w:rsidRPr="00A746FA" w:rsidRDefault="00A746FA" w:rsidP="00A746FA">
    <w:pPr>
      <w:pStyle w:val="Header"/>
      <w:rPr>
        <w:rFonts w:ascii="Arial" w:hAnsi="Arial" w:cs="Arial"/>
        <w:sz w:val="20"/>
        <w:szCs w:val="20"/>
      </w:rPr>
    </w:pPr>
    <w:r w:rsidRPr="00A746FA">
      <w:rPr>
        <w:rStyle w:val="Hyperlink"/>
        <w:noProof/>
      </w:rPr>
      <w:drawing>
        <wp:anchor distT="0" distB="0" distL="114300" distR="114300" simplePos="0" relativeHeight="251658240" behindDoc="0" locked="0" layoutInCell="1" allowOverlap="1" wp14:anchorId="7301A492" wp14:editId="06BCA439">
          <wp:simplePos x="0" y="0"/>
          <wp:positionH relativeFrom="page">
            <wp:posOffset>6137124</wp:posOffset>
          </wp:positionH>
          <wp:positionV relativeFrom="page">
            <wp:posOffset>457200</wp:posOffset>
          </wp:positionV>
          <wp:extent cx="722376" cy="768096"/>
          <wp:effectExtent l="0" t="0" r="1905" b="0"/>
          <wp:wrapNone/>
          <wp:docPr id="139378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5656" name="Picture 1393785656"/>
                  <pic:cNvPicPr/>
                </pic:nvPicPr>
                <pic:blipFill>
                  <a:blip r:embed="rId1">
                    <a:extLst>
                      <a:ext uri="{28A0092B-C50C-407E-A947-70E740481C1C}">
                        <a14:useLocalDpi xmlns:a14="http://schemas.microsoft.com/office/drawing/2010/main" val="0"/>
                      </a:ext>
                    </a:extLst>
                  </a:blip>
                  <a:stretch>
                    <a:fillRect/>
                  </a:stretch>
                </pic:blipFill>
                <pic:spPr>
                  <a:xfrm>
                    <a:off x="0" y="0"/>
                    <a:ext cx="722376" cy="76809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Richelieu</w:t>
    </w:r>
    <w:r w:rsidRPr="00A746FA">
      <w:rPr>
        <w:rFonts w:ascii="Arial" w:hAnsi="Arial" w:cs="Arial"/>
        <w:sz w:val="20"/>
        <w:szCs w:val="20"/>
      </w:rPr>
      <w:t xml:space="preserve"> Press Release (continued):</w:t>
    </w:r>
  </w:p>
  <w:p w14:paraId="1BDAA605" w14:textId="1578B546" w:rsidR="00D878EF" w:rsidRDefault="00D878EF" w:rsidP="00A746FA">
    <w:pPr>
      <w:pStyle w:val="Header"/>
      <w:rPr>
        <w:rFonts w:ascii="Arial" w:hAnsi="Arial" w:cs="Arial"/>
        <w:bCs/>
        <w:sz w:val="20"/>
        <w:szCs w:val="20"/>
      </w:rPr>
    </w:pPr>
    <w:proofErr w:type="spellStart"/>
    <w:r>
      <w:rPr>
        <w:rFonts w:ascii="Arial" w:hAnsi="Arial" w:cs="Arial"/>
        <w:bCs/>
        <w:sz w:val="20"/>
        <w:szCs w:val="20"/>
      </w:rPr>
      <w:t>UpRiser</w:t>
    </w:r>
    <w:proofErr w:type="spellEnd"/>
    <w:r>
      <w:rPr>
        <w:rFonts w:ascii="Arial" w:hAnsi="Arial" w:cs="Arial"/>
        <w:bCs/>
        <w:sz w:val="20"/>
        <w:szCs w:val="20"/>
      </w:rPr>
      <w:t xml:space="preserve">™ </w:t>
    </w:r>
    <w:r w:rsidR="00130777">
      <w:rPr>
        <w:rFonts w:ascii="Arial" w:hAnsi="Arial" w:cs="Arial"/>
        <w:bCs/>
        <w:sz w:val="20"/>
        <w:szCs w:val="20"/>
      </w:rPr>
      <w:t xml:space="preserve">by Vital Fjord, </w:t>
    </w:r>
    <w:r>
      <w:rPr>
        <w:rFonts w:ascii="Arial" w:hAnsi="Arial" w:cs="Arial"/>
        <w:bCs/>
        <w:sz w:val="20"/>
        <w:szCs w:val="20"/>
      </w:rPr>
      <w:t>from Richelieu</w:t>
    </w:r>
    <w:r w:rsidR="00130777">
      <w:rPr>
        <w:rFonts w:ascii="Arial" w:hAnsi="Arial" w:cs="Arial"/>
        <w:bCs/>
        <w:sz w:val="20"/>
        <w:szCs w:val="20"/>
      </w:rPr>
      <w:t xml:space="preserve">, </w:t>
    </w:r>
    <w:r>
      <w:rPr>
        <w:rFonts w:ascii="Arial" w:hAnsi="Arial" w:cs="Arial"/>
        <w:bCs/>
        <w:sz w:val="20"/>
        <w:szCs w:val="20"/>
      </w:rPr>
      <w:t>Named Bathroom Safety Product of the Year in 2026</w:t>
    </w:r>
  </w:p>
  <w:p w14:paraId="7CDF1D69" w14:textId="09614A52" w:rsidR="008B5E58" w:rsidRDefault="00D878EF" w:rsidP="00A746FA">
    <w:pPr>
      <w:pStyle w:val="Header"/>
      <w:rPr>
        <w:rFonts w:ascii="Arial" w:hAnsi="Arial" w:cs="Arial"/>
        <w:bCs/>
        <w:sz w:val="20"/>
        <w:szCs w:val="20"/>
      </w:rPr>
    </w:pPr>
    <w:r>
      <w:rPr>
        <w:rFonts w:ascii="Arial" w:hAnsi="Arial" w:cs="Arial"/>
        <w:bCs/>
        <w:sz w:val="20"/>
        <w:szCs w:val="20"/>
      </w:rPr>
      <w:t xml:space="preserve">Senior Innovation Awards </w:t>
    </w:r>
  </w:p>
  <w:p w14:paraId="6747F601" w14:textId="77777777" w:rsidR="00141C83" w:rsidRPr="00A746FA" w:rsidRDefault="00141C83" w:rsidP="00A746FA">
    <w:pPr>
      <w:pStyle w:val="Header"/>
      <w:rPr>
        <w:rFonts w:ascii="Arial" w:hAnsi="Arial" w:cs="Arial"/>
        <w:bCs/>
        <w:sz w:val="20"/>
        <w:szCs w:val="20"/>
      </w:rPr>
    </w:pPr>
  </w:p>
  <w:p w14:paraId="3CBC89CC" w14:textId="5B3626AD" w:rsidR="00A746FA" w:rsidRPr="00A746FA" w:rsidRDefault="00A746FA" w:rsidP="00A746FA">
    <w:pPr>
      <w:pStyle w:val="Header"/>
      <w:rPr>
        <w:rFonts w:ascii="Arial" w:hAnsi="Arial" w:cs="Arial"/>
        <w:sz w:val="20"/>
        <w:szCs w:val="20"/>
      </w:rPr>
    </w:pPr>
    <w:r w:rsidRPr="00A746FA">
      <w:rPr>
        <w:rFonts w:ascii="Arial" w:hAnsi="Arial" w:cs="Arial"/>
        <w:sz w:val="20"/>
        <w:szCs w:val="20"/>
      </w:rPr>
      <w:t xml:space="preserve">Page </w:t>
    </w:r>
    <w:r w:rsidRPr="00A746FA">
      <w:rPr>
        <w:rFonts w:ascii="Arial" w:hAnsi="Arial" w:cs="Arial"/>
        <w:sz w:val="20"/>
        <w:szCs w:val="20"/>
      </w:rPr>
      <w:fldChar w:fldCharType="begin"/>
    </w:r>
    <w:r w:rsidRPr="00A746FA">
      <w:rPr>
        <w:rFonts w:ascii="Arial" w:hAnsi="Arial" w:cs="Arial"/>
        <w:sz w:val="20"/>
        <w:szCs w:val="20"/>
      </w:rPr>
      <w:instrText xml:space="preserve"> PAGE </w:instrText>
    </w:r>
    <w:r w:rsidRPr="00A746FA">
      <w:rPr>
        <w:rFonts w:ascii="Arial" w:hAnsi="Arial" w:cs="Arial"/>
        <w:sz w:val="20"/>
        <w:szCs w:val="20"/>
      </w:rPr>
      <w:fldChar w:fldCharType="separate"/>
    </w:r>
    <w:r w:rsidRPr="00A746FA">
      <w:rPr>
        <w:rFonts w:ascii="Arial" w:hAnsi="Arial" w:cs="Arial"/>
        <w:sz w:val="20"/>
        <w:szCs w:val="20"/>
      </w:rPr>
      <w:t>2</w:t>
    </w:r>
    <w:r w:rsidRPr="00A746FA">
      <w:rPr>
        <w:rFonts w:ascii="Arial" w:hAnsi="Arial" w:cs="Arial"/>
        <w:sz w:val="20"/>
        <w:szCs w:val="20"/>
      </w:rPr>
      <w:fldChar w:fldCharType="end"/>
    </w:r>
    <w:r w:rsidRPr="00A746FA">
      <w:rPr>
        <w:rFonts w:ascii="Arial" w:hAnsi="Arial" w:cs="Arial"/>
        <w:sz w:val="20"/>
        <w:szCs w:val="20"/>
      </w:rPr>
      <w:t xml:space="preserve"> of </w:t>
    </w:r>
    <w:r w:rsidRPr="00A746FA">
      <w:rPr>
        <w:rFonts w:ascii="Arial" w:hAnsi="Arial" w:cs="Arial"/>
        <w:sz w:val="20"/>
        <w:szCs w:val="20"/>
      </w:rPr>
      <w:fldChar w:fldCharType="begin"/>
    </w:r>
    <w:r w:rsidRPr="00A746FA">
      <w:rPr>
        <w:rFonts w:ascii="Arial" w:hAnsi="Arial" w:cs="Arial"/>
        <w:sz w:val="20"/>
        <w:szCs w:val="20"/>
      </w:rPr>
      <w:instrText xml:space="preserve"> NUMPAGES </w:instrText>
    </w:r>
    <w:r w:rsidRPr="00A746FA">
      <w:rPr>
        <w:rFonts w:ascii="Arial" w:hAnsi="Arial" w:cs="Arial"/>
        <w:sz w:val="20"/>
        <w:szCs w:val="20"/>
      </w:rPr>
      <w:fldChar w:fldCharType="separate"/>
    </w:r>
    <w:r w:rsidRPr="00A746FA">
      <w:rPr>
        <w:rFonts w:ascii="Arial" w:hAnsi="Arial" w:cs="Arial"/>
        <w:sz w:val="20"/>
        <w:szCs w:val="20"/>
      </w:rPr>
      <w:t>3</w:t>
    </w:r>
    <w:r w:rsidRPr="00A746FA">
      <w:rPr>
        <w:rFonts w:ascii="Arial" w:hAnsi="Arial" w:cs="Arial"/>
        <w:sz w:val="20"/>
        <w:szCs w:val="20"/>
      </w:rPr>
      <w:fldChar w:fldCharType="end"/>
    </w:r>
  </w:p>
  <w:p w14:paraId="36B08E5D" w14:textId="1656CE44" w:rsidR="00A746FA" w:rsidRDefault="00A746FA" w:rsidP="00A746FA">
    <w:pPr>
      <w:pStyle w:val="Header"/>
      <w:spacing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089DF" w14:textId="0B0C7600" w:rsidR="00A746FA" w:rsidRPr="0045564F" w:rsidRDefault="00A746FA" w:rsidP="00A746FA">
    <w:pPr>
      <w:pStyle w:val="Header"/>
      <w:spacing w:after="240"/>
      <w:rPr>
        <w:rFonts w:ascii="Arial" w:hAnsi="Arial" w:cs="Arial"/>
        <w:sz w:val="22"/>
        <w:szCs w:val="22"/>
      </w:rPr>
    </w:pPr>
    <w:r w:rsidRPr="0045564F">
      <w:rPr>
        <w:rStyle w:val="Hyperlink"/>
        <w:rFonts w:cs="Arial"/>
        <w:noProof/>
        <w:sz w:val="22"/>
        <w:szCs w:val="22"/>
      </w:rPr>
      <w:drawing>
        <wp:anchor distT="0" distB="0" distL="114300" distR="114300" simplePos="0" relativeHeight="251658241" behindDoc="0" locked="0" layoutInCell="1" allowOverlap="1" wp14:anchorId="78178868" wp14:editId="68374196">
          <wp:simplePos x="0" y="0"/>
          <wp:positionH relativeFrom="column">
            <wp:posOffset>4847590</wp:posOffset>
          </wp:positionH>
          <wp:positionV relativeFrom="paragraph">
            <wp:posOffset>-159385</wp:posOffset>
          </wp:positionV>
          <wp:extent cx="1106170" cy="1179195"/>
          <wp:effectExtent l="0" t="0" r="0" b="1905"/>
          <wp:wrapTopAndBottom/>
          <wp:docPr id="37834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5656" name="Picture 1393785656"/>
                  <pic:cNvPicPr/>
                </pic:nvPicPr>
                <pic:blipFill>
                  <a:blip r:embed="rId1">
                    <a:extLst>
                      <a:ext uri="{28A0092B-C50C-407E-A947-70E740481C1C}">
                        <a14:useLocalDpi xmlns:a14="http://schemas.microsoft.com/office/drawing/2010/main" val="0"/>
                      </a:ext>
                    </a:extLst>
                  </a:blip>
                  <a:stretch>
                    <a:fillRect/>
                  </a:stretch>
                </pic:blipFill>
                <pic:spPr>
                  <a:xfrm>
                    <a:off x="0" y="0"/>
                    <a:ext cx="1106170" cy="1179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E763F0"/>
    <w:multiLevelType w:val="hybridMultilevel"/>
    <w:tmpl w:val="F3AEDB7E"/>
    <w:lvl w:ilvl="0" w:tplc="DA64ADAA">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26A40"/>
    <w:multiLevelType w:val="multilevel"/>
    <w:tmpl w:val="EF64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61B50"/>
    <w:multiLevelType w:val="multilevel"/>
    <w:tmpl w:val="F6EA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AC0F37"/>
    <w:multiLevelType w:val="multilevel"/>
    <w:tmpl w:val="D956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0465FE"/>
    <w:multiLevelType w:val="multilevel"/>
    <w:tmpl w:val="2F82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2917571">
    <w:abstractNumId w:val="2"/>
  </w:num>
  <w:num w:numId="2" w16cid:durableId="491877952">
    <w:abstractNumId w:val="1"/>
  </w:num>
  <w:num w:numId="3" w16cid:durableId="1301770222">
    <w:abstractNumId w:val="3"/>
  </w:num>
  <w:num w:numId="4" w16cid:durableId="979336778">
    <w:abstractNumId w:val="4"/>
  </w:num>
  <w:num w:numId="5" w16cid:durableId="14420673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8"/>
    <w:rsid w:val="00010EFA"/>
    <w:rsid w:val="00013478"/>
    <w:rsid w:val="000269D1"/>
    <w:rsid w:val="000677C4"/>
    <w:rsid w:val="00084726"/>
    <w:rsid w:val="00087E1F"/>
    <w:rsid w:val="00090E7B"/>
    <w:rsid w:val="000910C7"/>
    <w:rsid w:val="000A1FF4"/>
    <w:rsid w:val="000B05C2"/>
    <w:rsid w:val="000C158C"/>
    <w:rsid w:val="000C3AE9"/>
    <w:rsid w:val="000F087B"/>
    <w:rsid w:val="000F3D3C"/>
    <w:rsid w:val="000F580F"/>
    <w:rsid w:val="00130777"/>
    <w:rsid w:val="00136650"/>
    <w:rsid w:val="00141C83"/>
    <w:rsid w:val="00150845"/>
    <w:rsid w:val="00161F1E"/>
    <w:rsid w:val="00167162"/>
    <w:rsid w:val="00170BB6"/>
    <w:rsid w:val="00174E7E"/>
    <w:rsid w:val="00176808"/>
    <w:rsid w:val="0018400F"/>
    <w:rsid w:val="0018631E"/>
    <w:rsid w:val="001A2D4D"/>
    <w:rsid w:val="001B6596"/>
    <w:rsid w:val="001C667C"/>
    <w:rsid w:val="001C77B9"/>
    <w:rsid w:val="001D018D"/>
    <w:rsid w:val="001D1A46"/>
    <w:rsid w:val="001D46F4"/>
    <w:rsid w:val="001D4E52"/>
    <w:rsid w:val="001D5B87"/>
    <w:rsid w:val="001D6EE8"/>
    <w:rsid w:val="001F2DEB"/>
    <w:rsid w:val="001F4A93"/>
    <w:rsid w:val="002030C5"/>
    <w:rsid w:val="002124FC"/>
    <w:rsid w:val="00222AC3"/>
    <w:rsid w:val="002328E4"/>
    <w:rsid w:val="00245104"/>
    <w:rsid w:val="00252F9F"/>
    <w:rsid w:val="0027349F"/>
    <w:rsid w:val="00273614"/>
    <w:rsid w:val="0028171B"/>
    <w:rsid w:val="0028340C"/>
    <w:rsid w:val="00286AA8"/>
    <w:rsid w:val="0029177F"/>
    <w:rsid w:val="0029598A"/>
    <w:rsid w:val="00297B4A"/>
    <w:rsid w:val="002A2F95"/>
    <w:rsid w:val="002A6AAE"/>
    <w:rsid w:val="002B0363"/>
    <w:rsid w:val="002B05C9"/>
    <w:rsid w:val="002B6A64"/>
    <w:rsid w:val="002C4EBF"/>
    <w:rsid w:val="002D14E9"/>
    <w:rsid w:val="002D54F5"/>
    <w:rsid w:val="002E3242"/>
    <w:rsid w:val="002E5FCD"/>
    <w:rsid w:val="002F61B1"/>
    <w:rsid w:val="002F6EAA"/>
    <w:rsid w:val="00303B6C"/>
    <w:rsid w:val="0030785A"/>
    <w:rsid w:val="00313B32"/>
    <w:rsid w:val="00317CEA"/>
    <w:rsid w:val="0032454E"/>
    <w:rsid w:val="00335A7D"/>
    <w:rsid w:val="003445C5"/>
    <w:rsid w:val="003527A3"/>
    <w:rsid w:val="0035398E"/>
    <w:rsid w:val="00362907"/>
    <w:rsid w:val="00362B52"/>
    <w:rsid w:val="00365C13"/>
    <w:rsid w:val="00366184"/>
    <w:rsid w:val="00366274"/>
    <w:rsid w:val="00372DBB"/>
    <w:rsid w:val="00374104"/>
    <w:rsid w:val="0037574E"/>
    <w:rsid w:val="0037791D"/>
    <w:rsid w:val="00382970"/>
    <w:rsid w:val="0038364B"/>
    <w:rsid w:val="00394CB2"/>
    <w:rsid w:val="00395394"/>
    <w:rsid w:val="003A2840"/>
    <w:rsid w:val="003A7847"/>
    <w:rsid w:val="003B1DFF"/>
    <w:rsid w:val="003B2007"/>
    <w:rsid w:val="003B264B"/>
    <w:rsid w:val="003D3C4C"/>
    <w:rsid w:val="003D4A1F"/>
    <w:rsid w:val="003E298E"/>
    <w:rsid w:val="003F1BA4"/>
    <w:rsid w:val="00422B72"/>
    <w:rsid w:val="0043465B"/>
    <w:rsid w:val="00454F53"/>
    <w:rsid w:val="0045564F"/>
    <w:rsid w:val="004564DD"/>
    <w:rsid w:val="00463324"/>
    <w:rsid w:val="00474B35"/>
    <w:rsid w:val="00476B29"/>
    <w:rsid w:val="0048694D"/>
    <w:rsid w:val="0048761B"/>
    <w:rsid w:val="004934BB"/>
    <w:rsid w:val="00495FFC"/>
    <w:rsid w:val="004A1854"/>
    <w:rsid w:val="004A2726"/>
    <w:rsid w:val="004A4BAC"/>
    <w:rsid w:val="004A56F8"/>
    <w:rsid w:val="004A6A7E"/>
    <w:rsid w:val="004B0AFE"/>
    <w:rsid w:val="004C0036"/>
    <w:rsid w:val="004E0DF3"/>
    <w:rsid w:val="004E3FAA"/>
    <w:rsid w:val="004E46E4"/>
    <w:rsid w:val="004E64B1"/>
    <w:rsid w:val="004F0147"/>
    <w:rsid w:val="004F0D8B"/>
    <w:rsid w:val="004F5BAC"/>
    <w:rsid w:val="00520309"/>
    <w:rsid w:val="005226CD"/>
    <w:rsid w:val="00523509"/>
    <w:rsid w:val="005238E6"/>
    <w:rsid w:val="00524327"/>
    <w:rsid w:val="005254BA"/>
    <w:rsid w:val="005269E0"/>
    <w:rsid w:val="00554572"/>
    <w:rsid w:val="005611C9"/>
    <w:rsid w:val="0056216D"/>
    <w:rsid w:val="0058162A"/>
    <w:rsid w:val="005925E0"/>
    <w:rsid w:val="00592D94"/>
    <w:rsid w:val="005A757A"/>
    <w:rsid w:val="005B4B32"/>
    <w:rsid w:val="005B55D6"/>
    <w:rsid w:val="005D0536"/>
    <w:rsid w:val="005F240E"/>
    <w:rsid w:val="00601749"/>
    <w:rsid w:val="00602315"/>
    <w:rsid w:val="00616A25"/>
    <w:rsid w:val="0063155B"/>
    <w:rsid w:val="00633474"/>
    <w:rsid w:val="006362C1"/>
    <w:rsid w:val="0064253D"/>
    <w:rsid w:val="006648F4"/>
    <w:rsid w:val="0068054A"/>
    <w:rsid w:val="00683187"/>
    <w:rsid w:val="00686CE5"/>
    <w:rsid w:val="00687ADA"/>
    <w:rsid w:val="00690CF9"/>
    <w:rsid w:val="006A3DFE"/>
    <w:rsid w:val="006A5491"/>
    <w:rsid w:val="006A5FB8"/>
    <w:rsid w:val="006D157D"/>
    <w:rsid w:val="006D3C2F"/>
    <w:rsid w:val="0070282A"/>
    <w:rsid w:val="00706181"/>
    <w:rsid w:val="0071792D"/>
    <w:rsid w:val="00745DE6"/>
    <w:rsid w:val="00747EAE"/>
    <w:rsid w:val="00753939"/>
    <w:rsid w:val="00754F05"/>
    <w:rsid w:val="007561A6"/>
    <w:rsid w:val="00761958"/>
    <w:rsid w:val="00775E3F"/>
    <w:rsid w:val="007822F6"/>
    <w:rsid w:val="007B32EF"/>
    <w:rsid w:val="007D3231"/>
    <w:rsid w:val="007D6D9D"/>
    <w:rsid w:val="007E1C42"/>
    <w:rsid w:val="007F53AB"/>
    <w:rsid w:val="00814CF1"/>
    <w:rsid w:val="00816CA3"/>
    <w:rsid w:val="00847A2E"/>
    <w:rsid w:val="008536BE"/>
    <w:rsid w:val="008567FC"/>
    <w:rsid w:val="00856CEF"/>
    <w:rsid w:val="00877479"/>
    <w:rsid w:val="008A14E3"/>
    <w:rsid w:val="008B5E58"/>
    <w:rsid w:val="008C7185"/>
    <w:rsid w:val="008D5D94"/>
    <w:rsid w:val="008E20E2"/>
    <w:rsid w:val="008E2D48"/>
    <w:rsid w:val="008E4930"/>
    <w:rsid w:val="008E4A9F"/>
    <w:rsid w:val="008E73C0"/>
    <w:rsid w:val="0090299B"/>
    <w:rsid w:val="00906B81"/>
    <w:rsid w:val="009137C3"/>
    <w:rsid w:val="00917878"/>
    <w:rsid w:val="00924E20"/>
    <w:rsid w:val="009252D1"/>
    <w:rsid w:val="00926BBF"/>
    <w:rsid w:val="0095360A"/>
    <w:rsid w:val="00955A00"/>
    <w:rsid w:val="00955A77"/>
    <w:rsid w:val="009625E4"/>
    <w:rsid w:val="00972E63"/>
    <w:rsid w:val="009852DD"/>
    <w:rsid w:val="00993A2C"/>
    <w:rsid w:val="009B5491"/>
    <w:rsid w:val="009C1E27"/>
    <w:rsid w:val="009C2253"/>
    <w:rsid w:val="009D1FBA"/>
    <w:rsid w:val="009E065A"/>
    <w:rsid w:val="009F0163"/>
    <w:rsid w:val="009F47A1"/>
    <w:rsid w:val="009F5D2B"/>
    <w:rsid w:val="00A013BB"/>
    <w:rsid w:val="00A06738"/>
    <w:rsid w:val="00A11E21"/>
    <w:rsid w:val="00A20FE8"/>
    <w:rsid w:val="00A231CE"/>
    <w:rsid w:val="00A32756"/>
    <w:rsid w:val="00A414F0"/>
    <w:rsid w:val="00A45148"/>
    <w:rsid w:val="00A47CAB"/>
    <w:rsid w:val="00A64506"/>
    <w:rsid w:val="00A746FA"/>
    <w:rsid w:val="00A775BF"/>
    <w:rsid w:val="00A77F44"/>
    <w:rsid w:val="00A86910"/>
    <w:rsid w:val="00AA72BC"/>
    <w:rsid w:val="00AA791E"/>
    <w:rsid w:val="00AB1611"/>
    <w:rsid w:val="00AB510F"/>
    <w:rsid w:val="00AC20E2"/>
    <w:rsid w:val="00AC2CCA"/>
    <w:rsid w:val="00AC2F5F"/>
    <w:rsid w:val="00AE72AF"/>
    <w:rsid w:val="00AF02AD"/>
    <w:rsid w:val="00B42F81"/>
    <w:rsid w:val="00B44CCD"/>
    <w:rsid w:val="00B6330D"/>
    <w:rsid w:val="00B72284"/>
    <w:rsid w:val="00B737AE"/>
    <w:rsid w:val="00B73A65"/>
    <w:rsid w:val="00B7761E"/>
    <w:rsid w:val="00B80712"/>
    <w:rsid w:val="00BA53E1"/>
    <w:rsid w:val="00BB25B3"/>
    <w:rsid w:val="00BC6113"/>
    <w:rsid w:val="00BE5FFA"/>
    <w:rsid w:val="00BE6D52"/>
    <w:rsid w:val="00C05873"/>
    <w:rsid w:val="00C13935"/>
    <w:rsid w:val="00C407E7"/>
    <w:rsid w:val="00C5192C"/>
    <w:rsid w:val="00C561B6"/>
    <w:rsid w:val="00C716E6"/>
    <w:rsid w:val="00C83319"/>
    <w:rsid w:val="00C86C6D"/>
    <w:rsid w:val="00CD60EF"/>
    <w:rsid w:val="00CD724B"/>
    <w:rsid w:val="00CE04B2"/>
    <w:rsid w:val="00CE3090"/>
    <w:rsid w:val="00CE52E6"/>
    <w:rsid w:val="00CF1742"/>
    <w:rsid w:val="00D04F2F"/>
    <w:rsid w:val="00D12A53"/>
    <w:rsid w:val="00D3588F"/>
    <w:rsid w:val="00D52112"/>
    <w:rsid w:val="00D6170D"/>
    <w:rsid w:val="00D62456"/>
    <w:rsid w:val="00D62EFA"/>
    <w:rsid w:val="00D6571D"/>
    <w:rsid w:val="00D67398"/>
    <w:rsid w:val="00D67942"/>
    <w:rsid w:val="00D80760"/>
    <w:rsid w:val="00D823DB"/>
    <w:rsid w:val="00D841F1"/>
    <w:rsid w:val="00D878EF"/>
    <w:rsid w:val="00DB1833"/>
    <w:rsid w:val="00DB6214"/>
    <w:rsid w:val="00DC0E9B"/>
    <w:rsid w:val="00DC26EE"/>
    <w:rsid w:val="00DE4F26"/>
    <w:rsid w:val="00DE7279"/>
    <w:rsid w:val="00DF1A75"/>
    <w:rsid w:val="00DF4380"/>
    <w:rsid w:val="00E00384"/>
    <w:rsid w:val="00E01E3C"/>
    <w:rsid w:val="00E05379"/>
    <w:rsid w:val="00E079FF"/>
    <w:rsid w:val="00E16060"/>
    <w:rsid w:val="00E42EF9"/>
    <w:rsid w:val="00E47E67"/>
    <w:rsid w:val="00E60F86"/>
    <w:rsid w:val="00E7330F"/>
    <w:rsid w:val="00E80C1E"/>
    <w:rsid w:val="00E925F0"/>
    <w:rsid w:val="00EA2DBA"/>
    <w:rsid w:val="00EA302E"/>
    <w:rsid w:val="00EA7BC2"/>
    <w:rsid w:val="00EB45AE"/>
    <w:rsid w:val="00EB61DD"/>
    <w:rsid w:val="00ED79EA"/>
    <w:rsid w:val="00EE3AF7"/>
    <w:rsid w:val="00EF480C"/>
    <w:rsid w:val="00EF57A0"/>
    <w:rsid w:val="00F0642D"/>
    <w:rsid w:val="00F06439"/>
    <w:rsid w:val="00F40AB6"/>
    <w:rsid w:val="00F541E0"/>
    <w:rsid w:val="00F622D9"/>
    <w:rsid w:val="00F67A95"/>
    <w:rsid w:val="00F74AAE"/>
    <w:rsid w:val="00F87424"/>
    <w:rsid w:val="00FB4E38"/>
    <w:rsid w:val="00FC0D55"/>
    <w:rsid w:val="00FC5943"/>
    <w:rsid w:val="00FD3391"/>
    <w:rsid w:val="00FF2734"/>
    <w:rsid w:val="7108E0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2970C"/>
  <w15:chartTrackingRefBased/>
  <w15:docId w15:val="{DE8B4D62-29D3-4BC4-9DB8-6FA0176A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A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06181"/>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6181"/>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706181"/>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06181"/>
    <w:rPr>
      <w:b/>
      <w:bCs/>
    </w:rPr>
  </w:style>
  <w:style w:type="character" w:styleId="Hyperlink">
    <w:name w:val="Hyperlink"/>
    <w:rsid w:val="00A746FA"/>
    <w:rPr>
      <w:rFonts w:ascii="Arial" w:hAnsi="Arial"/>
      <w:color w:val="D40F2A"/>
      <w:u w:val="single"/>
    </w:rPr>
  </w:style>
  <w:style w:type="paragraph" w:customStyle="1" w:styleId="Body">
    <w:name w:val="Body"/>
    <w:rsid w:val="00706181"/>
    <w:pPr>
      <w:pBdr>
        <w:top w:val="nil"/>
        <w:left w:val="nil"/>
        <w:bottom w:val="nil"/>
        <w:right w:val="nil"/>
        <w:between w:val="nil"/>
        <w:bar w:val="nil"/>
      </w:pBdr>
    </w:pPr>
    <w:rPr>
      <w:rFonts w:ascii="Times New Roman" w:eastAsia="Arial Unicode MS" w:hAnsi="Times New Roman" w:cs="Arial Unicode MS"/>
      <w:color w:val="000000"/>
      <w:kern w:val="0"/>
      <w:u w:color="000000"/>
      <w:bdr w:val="nil"/>
      <w14:ligatures w14:val="none"/>
    </w:rPr>
  </w:style>
  <w:style w:type="paragraph" w:styleId="ListParagraph">
    <w:name w:val="List Paragraph"/>
    <w:basedOn w:val="Normal"/>
    <w:uiPriority w:val="34"/>
    <w:qFormat/>
    <w:rsid w:val="00DE4F26"/>
    <w:pPr>
      <w:ind w:left="720"/>
      <w:contextualSpacing/>
    </w:pPr>
  </w:style>
  <w:style w:type="character" w:customStyle="1" w:styleId="uv3um">
    <w:name w:val="uv3um"/>
    <w:basedOn w:val="DefaultParagraphFont"/>
    <w:rsid w:val="004A6A7E"/>
  </w:style>
  <w:style w:type="character" w:styleId="CommentReference">
    <w:name w:val="annotation reference"/>
    <w:basedOn w:val="DefaultParagraphFont"/>
    <w:uiPriority w:val="99"/>
    <w:semiHidden/>
    <w:unhideWhenUsed/>
    <w:rsid w:val="00AF02AD"/>
    <w:rPr>
      <w:sz w:val="16"/>
      <w:szCs w:val="16"/>
    </w:rPr>
  </w:style>
  <w:style w:type="paragraph" w:styleId="CommentText">
    <w:name w:val="annotation text"/>
    <w:basedOn w:val="Normal"/>
    <w:link w:val="CommentTextChar"/>
    <w:uiPriority w:val="99"/>
    <w:unhideWhenUsed/>
    <w:rsid w:val="00AF02AD"/>
    <w:rPr>
      <w:sz w:val="20"/>
      <w:szCs w:val="20"/>
    </w:rPr>
  </w:style>
  <w:style w:type="character" w:customStyle="1" w:styleId="CommentTextChar">
    <w:name w:val="Comment Text Char"/>
    <w:basedOn w:val="DefaultParagraphFont"/>
    <w:link w:val="CommentText"/>
    <w:uiPriority w:val="99"/>
    <w:rsid w:val="00AF02AD"/>
    <w:rPr>
      <w:sz w:val="20"/>
      <w:szCs w:val="20"/>
    </w:rPr>
  </w:style>
  <w:style w:type="paragraph" w:styleId="CommentSubject">
    <w:name w:val="annotation subject"/>
    <w:basedOn w:val="CommentText"/>
    <w:next w:val="CommentText"/>
    <w:link w:val="CommentSubjectChar"/>
    <w:uiPriority w:val="99"/>
    <w:semiHidden/>
    <w:unhideWhenUsed/>
    <w:rsid w:val="00AF02AD"/>
    <w:rPr>
      <w:b/>
      <w:bCs/>
    </w:rPr>
  </w:style>
  <w:style w:type="character" w:customStyle="1" w:styleId="CommentSubjectChar">
    <w:name w:val="Comment Subject Char"/>
    <w:basedOn w:val="CommentTextChar"/>
    <w:link w:val="CommentSubject"/>
    <w:uiPriority w:val="99"/>
    <w:semiHidden/>
    <w:rsid w:val="00AF02AD"/>
    <w:rPr>
      <w:b/>
      <w:bCs/>
      <w:sz w:val="20"/>
      <w:szCs w:val="20"/>
    </w:rPr>
  </w:style>
  <w:style w:type="character" w:styleId="UnresolvedMention">
    <w:name w:val="Unresolved Mention"/>
    <w:basedOn w:val="DefaultParagraphFont"/>
    <w:uiPriority w:val="99"/>
    <w:semiHidden/>
    <w:unhideWhenUsed/>
    <w:rsid w:val="00D80760"/>
    <w:rPr>
      <w:color w:val="605E5C"/>
      <w:shd w:val="clear" w:color="auto" w:fill="E1DFDD"/>
    </w:rPr>
  </w:style>
  <w:style w:type="character" w:styleId="FollowedHyperlink">
    <w:name w:val="FollowedHyperlink"/>
    <w:basedOn w:val="DefaultParagraphFont"/>
    <w:uiPriority w:val="99"/>
    <w:semiHidden/>
    <w:unhideWhenUsed/>
    <w:rsid w:val="00150845"/>
    <w:rPr>
      <w:color w:val="954F72" w:themeColor="followedHyperlink"/>
      <w:u w:val="single"/>
    </w:rPr>
  </w:style>
  <w:style w:type="paragraph" w:styleId="Header">
    <w:name w:val="header"/>
    <w:basedOn w:val="Normal"/>
    <w:link w:val="HeaderChar"/>
    <w:uiPriority w:val="99"/>
    <w:unhideWhenUsed/>
    <w:rsid w:val="00A746FA"/>
    <w:pPr>
      <w:tabs>
        <w:tab w:val="center" w:pos="4680"/>
        <w:tab w:val="right" w:pos="9360"/>
      </w:tabs>
    </w:pPr>
  </w:style>
  <w:style w:type="character" w:customStyle="1" w:styleId="HeaderChar">
    <w:name w:val="Header Char"/>
    <w:basedOn w:val="DefaultParagraphFont"/>
    <w:link w:val="Header"/>
    <w:uiPriority w:val="99"/>
    <w:rsid w:val="00A746FA"/>
  </w:style>
  <w:style w:type="paragraph" w:styleId="Footer">
    <w:name w:val="footer"/>
    <w:basedOn w:val="Normal"/>
    <w:link w:val="FooterChar"/>
    <w:uiPriority w:val="99"/>
    <w:unhideWhenUsed/>
    <w:rsid w:val="00A746FA"/>
    <w:pPr>
      <w:tabs>
        <w:tab w:val="center" w:pos="4680"/>
        <w:tab w:val="right" w:pos="9360"/>
      </w:tabs>
    </w:pPr>
  </w:style>
  <w:style w:type="character" w:customStyle="1" w:styleId="FooterChar">
    <w:name w:val="Footer Char"/>
    <w:basedOn w:val="DefaultParagraphFont"/>
    <w:link w:val="Footer"/>
    <w:uiPriority w:val="99"/>
    <w:rsid w:val="00A746FA"/>
  </w:style>
  <w:style w:type="paragraph" w:customStyle="1" w:styleId="Heading1A">
    <w:name w:val="Heading 1 A"/>
    <w:next w:val="Body"/>
    <w:rsid w:val="00A746FA"/>
    <w:pPr>
      <w:keepNext/>
      <w:pBdr>
        <w:top w:val="nil"/>
        <w:left w:val="nil"/>
        <w:bottom w:val="nil"/>
        <w:right w:val="nil"/>
        <w:between w:val="nil"/>
        <w:bar w:val="nil"/>
      </w:pBdr>
      <w:spacing w:line="360" w:lineRule="auto"/>
      <w:ind w:left="440"/>
      <w:outlineLvl w:val="0"/>
    </w:pPr>
    <w:rPr>
      <w:rFonts w:ascii="Geneva" w:eastAsia="Arial Unicode MS" w:hAnsi="Geneva" w:cs="Arial Unicode MS"/>
      <w:color w:val="000000"/>
      <w:kern w:val="0"/>
      <w:u w:color="000000"/>
      <w:bdr w:val="nil"/>
      <w14:ligatures w14:val="none"/>
    </w:rPr>
  </w:style>
  <w:style w:type="paragraph" w:customStyle="1" w:styleId="p1">
    <w:name w:val="p1"/>
    <w:basedOn w:val="Normal"/>
    <w:rsid w:val="00E01E3C"/>
    <w:rPr>
      <w:rFonts w:ascii="Helvetica" w:eastAsia="Times New Roman" w:hAnsi="Helvetica" w:cs="Times New Roman"/>
      <w:color w:val="000000"/>
      <w:kern w:val="0"/>
      <w:sz w:val="14"/>
      <w:szCs w:val="14"/>
      <w14:ligatures w14:val="none"/>
    </w:rPr>
  </w:style>
  <w:style w:type="paragraph" w:styleId="Subtitle">
    <w:name w:val="Subtitle"/>
    <w:basedOn w:val="Normal"/>
    <w:next w:val="Normal"/>
    <w:link w:val="SubtitleChar"/>
    <w:uiPriority w:val="11"/>
    <w:qFormat/>
    <w:rsid w:val="00993A2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93A2C"/>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EE3AF7"/>
    <w:rPr>
      <w:rFonts w:asciiTheme="majorHAnsi" w:eastAsiaTheme="majorEastAsia" w:hAnsiTheme="majorHAnsi" w:cstheme="majorBidi"/>
      <w:color w:val="2F5496" w:themeColor="accent1" w:themeShade="BF"/>
      <w:sz w:val="32"/>
      <w:szCs w:val="32"/>
    </w:rPr>
  </w:style>
  <w:style w:type="paragraph" w:customStyle="1" w:styleId="isselectedend">
    <w:name w:val="isselectedend"/>
    <w:basedOn w:val="Normal"/>
    <w:rsid w:val="004E0DF3"/>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F4380"/>
  </w:style>
  <w:style w:type="character" w:customStyle="1" w:styleId="text-token-text-primary">
    <w:name w:val="text-token-text-primary"/>
    <w:basedOn w:val="DefaultParagraphFont"/>
    <w:rsid w:val="00DF4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953326">
      <w:bodyDiv w:val="1"/>
      <w:marLeft w:val="0"/>
      <w:marRight w:val="0"/>
      <w:marTop w:val="0"/>
      <w:marBottom w:val="0"/>
      <w:divBdr>
        <w:top w:val="none" w:sz="0" w:space="0" w:color="auto"/>
        <w:left w:val="none" w:sz="0" w:space="0" w:color="auto"/>
        <w:bottom w:val="none" w:sz="0" w:space="0" w:color="auto"/>
        <w:right w:val="none" w:sz="0" w:space="0" w:color="auto"/>
      </w:divBdr>
    </w:div>
    <w:div w:id="289215690">
      <w:bodyDiv w:val="1"/>
      <w:marLeft w:val="0"/>
      <w:marRight w:val="0"/>
      <w:marTop w:val="0"/>
      <w:marBottom w:val="0"/>
      <w:divBdr>
        <w:top w:val="none" w:sz="0" w:space="0" w:color="auto"/>
        <w:left w:val="none" w:sz="0" w:space="0" w:color="auto"/>
        <w:bottom w:val="none" w:sz="0" w:space="0" w:color="auto"/>
        <w:right w:val="none" w:sz="0" w:space="0" w:color="auto"/>
      </w:divBdr>
    </w:div>
    <w:div w:id="759837468">
      <w:bodyDiv w:val="1"/>
      <w:marLeft w:val="0"/>
      <w:marRight w:val="0"/>
      <w:marTop w:val="0"/>
      <w:marBottom w:val="0"/>
      <w:divBdr>
        <w:top w:val="none" w:sz="0" w:space="0" w:color="auto"/>
        <w:left w:val="none" w:sz="0" w:space="0" w:color="auto"/>
        <w:bottom w:val="none" w:sz="0" w:space="0" w:color="auto"/>
        <w:right w:val="none" w:sz="0" w:space="0" w:color="auto"/>
      </w:divBdr>
      <w:divsChild>
        <w:div w:id="577062334">
          <w:marLeft w:val="0"/>
          <w:marRight w:val="0"/>
          <w:marTop w:val="300"/>
          <w:marBottom w:val="300"/>
          <w:divBdr>
            <w:top w:val="none" w:sz="0" w:space="0" w:color="auto"/>
            <w:left w:val="none" w:sz="0" w:space="0" w:color="auto"/>
            <w:bottom w:val="none" w:sz="0" w:space="0" w:color="auto"/>
            <w:right w:val="none" w:sz="0" w:space="0" w:color="auto"/>
          </w:divBdr>
          <w:divsChild>
            <w:div w:id="384959696">
              <w:marLeft w:val="0"/>
              <w:marRight w:val="0"/>
              <w:marTop w:val="0"/>
              <w:marBottom w:val="0"/>
              <w:divBdr>
                <w:top w:val="none" w:sz="0" w:space="0" w:color="auto"/>
                <w:left w:val="none" w:sz="0" w:space="0" w:color="auto"/>
                <w:bottom w:val="none" w:sz="0" w:space="0" w:color="auto"/>
                <w:right w:val="none" w:sz="0" w:space="0" w:color="auto"/>
              </w:divBdr>
              <w:divsChild>
                <w:div w:id="14941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11510">
      <w:bodyDiv w:val="1"/>
      <w:marLeft w:val="0"/>
      <w:marRight w:val="0"/>
      <w:marTop w:val="0"/>
      <w:marBottom w:val="0"/>
      <w:divBdr>
        <w:top w:val="none" w:sz="0" w:space="0" w:color="auto"/>
        <w:left w:val="none" w:sz="0" w:space="0" w:color="auto"/>
        <w:bottom w:val="none" w:sz="0" w:space="0" w:color="auto"/>
        <w:right w:val="none" w:sz="0" w:space="0" w:color="auto"/>
      </w:divBdr>
    </w:div>
    <w:div w:id="862472322">
      <w:bodyDiv w:val="1"/>
      <w:marLeft w:val="0"/>
      <w:marRight w:val="0"/>
      <w:marTop w:val="0"/>
      <w:marBottom w:val="0"/>
      <w:divBdr>
        <w:top w:val="none" w:sz="0" w:space="0" w:color="auto"/>
        <w:left w:val="none" w:sz="0" w:space="0" w:color="auto"/>
        <w:bottom w:val="none" w:sz="0" w:space="0" w:color="auto"/>
        <w:right w:val="none" w:sz="0" w:space="0" w:color="auto"/>
      </w:divBdr>
      <w:divsChild>
        <w:div w:id="501744762">
          <w:marLeft w:val="0"/>
          <w:marRight w:val="0"/>
          <w:marTop w:val="0"/>
          <w:marBottom w:val="0"/>
          <w:divBdr>
            <w:top w:val="none" w:sz="0" w:space="0" w:color="auto"/>
            <w:left w:val="none" w:sz="0" w:space="0" w:color="auto"/>
            <w:bottom w:val="none" w:sz="0" w:space="0" w:color="auto"/>
            <w:right w:val="none" w:sz="0" w:space="0" w:color="auto"/>
          </w:divBdr>
          <w:divsChild>
            <w:div w:id="8620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55552">
      <w:bodyDiv w:val="1"/>
      <w:marLeft w:val="0"/>
      <w:marRight w:val="0"/>
      <w:marTop w:val="0"/>
      <w:marBottom w:val="0"/>
      <w:divBdr>
        <w:top w:val="none" w:sz="0" w:space="0" w:color="auto"/>
        <w:left w:val="none" w:sz="0" w:space="0" w:color="auto"/>
        <w:bottom w:val="none" w:sz="0" w:space="0" w:color="auto"/>
        <w:right w:val="none" w:sz="0" w:space="0" w:color="auto"/>
      </w:divBdr>
    </w:div>
    <w:div w:id="932592192">
      <w:bodyDiv w:val="1"/>
      <w:marLeft w:val="0"/>
      <w:marRight w:val="0"/>
      <w:marTop w:val="0"/>
      <w:marBottom w:val="0"/>
      <w:divBdr>
        <w:top w:val="none" w:sz="0" w:space="0" w:color="auto"/>
        <w:left w:val="none" w:sz="0" w:space="0" w:color="auto"/>
        <w:bottom w:val="none" w:sz="0" w:space="0" w:color="auto"/>
        <w:right w:val="none" w:sz="0" w:space="0" w:color="auto"/>
      </w:divBdr>
    </w:div>
    <w:div w:id="1001661603">
      <w:bodyDiv w:val="1"/>
      <w:marLeft w:val="0"/>
      <w:marRight w:val="0"/>
      <w:marTop w:val="0"/>
      <w:marBottom w:val="0"/>
      <w:divBdr>
        <w:top w:val="none" w:sz="0" w:space="0" w:color="auto"/>
        <w:left w:val="none" w:sz="0" w:space="0" w:color="auto"/>
        <w:bottom w:val="none" w:sz="0" w:space="0" w:color="auto"/>
        <w:right w:val="none" w:sz="0" w:space="0" w:color="auto"/>
      </w:divBdr>
    </w:div>
    <w:div w:id="1023747638">
      <w:bodyDiv w:val="1"/>
      <w:marLeft w:val="0"/>
      <w:marRight w:val="0"/>
      <w:marTop w:val="0"/>
      <w:marBottom w:val="0"/>
      <w:divBdr>
        <w:top w:val="none" w:sz="0" w:space="0" w:color="auto"/>
        <w:left w:val="none" w:sz="0" w:space="0" w:color="auto"/>
        <w:bottom w:val="none" w:sz="0" w:space="0" w:color="auto"/>
        <w:right w:val="none" w:sz="0" w:space="0" w:color="auto"/>
      </w:divBdr>
    </w:div>
    <w:div w:id="1170102944">
      <w:bodyDiv w:val="1"/>
      <w:marLeft w:val="0"/>
      <w:marRight w:val="0"/>
      <w:marTop w:val="0"/>
      <w:marBottom w:val="0"/>
      <w:divBdr>
        <w:top w:val="none" w:sz="0" w:space="0" w:color="auto"/>
        <w:left w:val="none" w:sz="0" w:space="0" w:color="auto"/>
        <w:bottom w:val="none" w:sz="0" w:space="0" w:color="auto"/>
        <w:right w:val="none" w:sz="0" w:space="0" w:color="auto"/>
      </w:divBdr>
    </w:div>
    <w:div w:id="1505707067">
      <w:bodyDiv w:val="1"/>
      <w:marLeft w:val="0"/>
      <w:marRight w:val="0"/>
      <w:marTop w:val="0"/>
      <w:marBottom w:val="0"/>
      <w:divBdr>
        <w:top w:val="none" w:sz="0" w:space="0" w:color="auto"/>
        <w:left w:val="none" w:sz="0" w:space="0" w:color="auto"/>
        <w:bottom w:val="none" w:sz="0" w:space="0" w:color="auto"/>
        <w:right w:val="none" w:sz="0" w:space="0" w:color="auto"/>
      </w:divBdr>
    </w:div>
    <w:div w:id="1770005275">
      <w:bodyDiv w:val="1"/>
      <w:marLeft w:val="0"/>
      <w:marRight w:val="0"/>
      <w:marTop w:val="0"/>
      <w:marBottom w:val="0"/>
      <w:divBdr>
        <w:top w:val="none" w:sz="0" w:space="0" w:color="auto"/>
        <w:left w:val="none" w:sz="0" w:space="0" w:color="auto"/>
        <w:bottom w:val="none" w:sz="0" w:space="0" w:color="auto"/>
        <w:right w:val="none" w:sz="0" w:space="0" w:color="auto"/>
      </w:divBdr>
      <w:divsChild>
        <w:div w:id="1403210536">
          <w:marLeft w:val="0"/>
          <w:marRight w:val="0"/>
          <w:marTop w:val="0"/>
          <w:marBottom w:val="0"/>
          <w:divBdr>
            <w:top w:val="none" w:sz="0" w:space="0" w:color="auto"/>
            <w:left w:val="none" w:sz="0" w:space="0" w:color="auto"/>
            <w:bottom w:val="none" w:sz="0" w:space="0" w:color="auto"/>
            <w:right w:val="none" w:sz="0" w:space="0" w:color="auto"/>
          </w:divBdr>
          <w:divsChild>
            <w:div w:id="59860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35663">
      <w:bodyDiv w:val="1"/>
      <w:marLeft w:val="0"/>
      <w:marRight w:val="0"/>
      <w:marTop w:val="0"/>
      <w:marBottom w:val="0"/>
      <w:divBdr>
        <w:top w:val="none" w:sz="0" w:space="0" w:color="auto"/>
        <w:left w:val="none" w:sz="0" w:space="0" w:color="auto"/>
        <w:bottom w:val="none" w:sz="0" w:space="0" w:color="auto"/>
        <w:right w:val="none" w:sz="0" w:space="0" w:color="auto"/>
      </w:divBdr>
    </w:div>
    <w:div w:id="2086604594">
      <w:bodyDiv w:val="1"/>
      <w:marLeft w:val="0"/>
      <w:marRight w:val="0"/>
      <w:marTop w:val="0"/>
      <w:marBottom w:val="0"/>
      <w:divBdr>
        <w:top w:val="none" w:sz="0" w:space="0" w:color="auto"/>
        <w:left w:val="none" w:sz="0" w:space="0" w:color="auto"/>
        <w:bottom w:val="none" w:sz="0" w:space="0" w:color="auto"/>
        <w:right w:val="none" w:sz="0" w:space="0" w:color="auto"/>
      </w:divBdr>
    </w:div>
    <w:div w:id="21153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beth@duehrandassociates.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chelieu.com/us/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ichelieu.com/us/en/category/kitchen-and-bathroom-accessories/bathroom/height-adjustable-toilet-seat-lift/upriser-height-adjustable-electric-toilet-seat/3342952/sku-WEBKIT12594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chelieu.com/us/en/category/latest-news/fme-june-3-4-2026/2534151"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www.richelieu.com/us/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73D80-2F15-49D8-B84E-34160645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3016</Characters>
  <Application>Microsoft Office Word</Application>
  <DocSecurity>0</DocSecurity>
  <Lines>62</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Berecz</dc:creator>
  <cp:keywords/>
  <dc:description/>
  <cp:lastModifiedBy>Randy Baum</cp:lastModifiedBy>
  <cp:revision>2</cp:revision>
  <dcterms:created xsi:type="dcterms:W3CDTF">2026-09-28T15:58:00Z</dcterms:created>
  <dcterms:modified xsi:type="dcterms:W3CDTF">2026-09-28T15:58:00Z</dcterms:modified>
  <cp:category/>
</cp:coreProperties>
</file>